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B041F" w14:textId="1D615D82" w:rsidR="00FD7010" w:rsidRPr="00DE3D66" w:rsidRDefault="00FC2AE7" w:rsidP="00FD7010">
      <w:pPr>
        <w:suppressAutoHyphens w:val="0"/>
        <w:rPr>
          <w:rFonts w:ascii="Arial" w:hAnsi="Arial" w:cs="Arial"/>
          <w:b/>
          <w:lang w:eastAsia="en-US"/>
        </w:rPr>
      </w:pPr>
      <w:r w:rsidRPr="00DE3D66">
        <w:rPr>
          <w:rFonts w:ascii="Arial" w:hAnsi="Arial" w:cs="Arial"/>
          <w:noProof/>
          <w:lang w:val="en-CA" w:eastAsia="en-CA"/>
        </w:rPr>
        <mc:AlternateContent>
          <mc:Choice Requires="wps">
            <w:drawing>
              <wp:anchor distT="0" distB="0" distL="114300" distR="114300" simplePos="0" relativeHeight="251654144" behindDoc="0" locked="0" layoutInCell="1" allowOverlap="1" wp14:anchorId="472F5637" wp14:editId="3DC0D3A9">
                <wp:simplePos x="0" y="0"/>
                <wp:positionH relativeFrom="column">
                  <wp:posOffset>1025525</wp:posOffset>
                </wp:positionH>
                <wp:positionV relativeFrom="paragraph">
                  <wp:posOffset>-33655</wp:posOffset>
                </wp:positionV>
                <wp:extent cx="3671589" cy="580030"/>
                <wp:effectExtent l="0" t="0" r="508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1589" cy="580030"/>
                        </a:xfrm>
                        <a:prstGeom prst="rect">
                          <a:avLst/>
                        </a:prstGeom>
                        <a:solidFill>
                          <a:srgbClr val="FFFFFF"/>
                        </a:solidFill>
                        <a:ln>
                          <a:noFill/>
                        </a:ln>
                      </wps:spPr>
                      <wps:txbx>
                        <w:txbxContent>
                          <w:p w14:paraId="7A5F3709" w14:textId="36A80957" w:rsidR="00D92A82" w:rsidRPr="00A42909" w:rsidRDefault="00D92A82" w:rsidP="00FD7010">
                            <w:pPr>
                              <w:spacing w:after="120"/>
                              <w:jc w:val="center"/>
                              <w:rPr>
                                <w:rFonts w:ascii="Arial" w:hAnsi="Arial" w:cs="Arial"/>
                                <w:b/>
                                <w:sz w:val="32"/>
                                <w:szCs w:val="32"/>
                              </w:rPr>
                            </w:pPr>
                            <w:r>
                              <w:rPr>
                                <w:rFonts w:ascii="Arial" w:hAnsi="Arial" w:cs="Arial"/>
                                <w:b/>
                                <w:sz w:val="32"/>
                                <w:szCs w:val="32"/>
                              </w:rPr>
                              <w:t>POWER MOBILITY USE AT HOME, SCHOOL &amp; IN THE COMMUNITY</w:t>
                            </w:r>
                          </w:p>
                          <w:p w14:paraId="31CF58D2" w14:textId="77777777" w:rsidR="00D92A82" w:rsidRDefault="00D92A82" w:rsidP="00FD70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0.75pt;margin-top:-2.65pt;width:289.1pt;height:45.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" stroked="f">
                <v:textbox>
                  <w:txbxContent>
                    <w:p w14:paraId="7A5F3709" w14:textId="36A80957" w:rsidR="00D92A82" w:rsidRPr="00A42909" w:rsidRDefault="00D92A82" w:rsidP="00FD7010">
                      <w:pPr>
                        <w:spacing w:after="120"/>
                        <w:jc w:val="center"/>
                        <w:rPr>
                          <w:rFonts w:ascii="Arial" w:hAnsi="Arial" w:cs="Arial"/>
                          <w:b/>
                          <w:sz w:val="32"/>
                          <w:szCs w:val="32"/>
                        </w:rPr>
                      </w:pPr>
                      <w:r>
                        <w:rPr>
                          <w:rFonts w:ascii="Arial" w:hAnsi="Arial" w:cs="Arial"/>
                          <w:b/>
                          <w:sz w:val="32"/>
                          <w:szCs w:val="32"/>
                        </w:rPr>
                        <w:t>POWER MOBILITY USE AT HOME, SCHOOL &amp; IN THE COMMUNITY</w:t>
                      </w:r>
                    </w:p>
                    <w:p w14:paraId="31CF58D2" w14:textId="77777777" w:rsidR="00D92A82" w:rsidRDefault="00D92A82" w:rsidP="00FD7010"/>
                  </w:txbxContent>
                </v:textbox>
              </v:shape>
            </w:pict>
          </mc:Fallback>
        </mc:AlternateContent>
      </w:r>
      <w:r w:rsidR="00FD7010" w:rsidRPr="00DE3D66">
        <w:rPr>
          <w:rFonts w:ascii="Arial" w:hAnsi="Arial" w:cs="Arial"/>
          <w:noProof/>
          <w:lang w:val="en-CA" w:eastAsia="en-CA"/>
        </w:rPr>
        <mc:AlternateContent>
          <mc:Choice Requires="wps">
            <w:drawing>
              <wp:anchor distT="0" distB="0" distL="114300" distR="114300" simplePos="0" relativeHeight="251645952" behindDoc="0" locked="0" layoutInCell="1" allowOverlap="1" wp14:anchorId="4F3E2521" wp14:editId="3B4CF5E8">
                <wp:simplePos x="0" y="0"/>
                <wp:positionH relativeFrom="column">
                  <wp:posOffset>1</wp:posOffset>
                </wp:positionH>
                <wp:positionV relativeFrom="paragraph">
                  <wp:posOffset>-88710</wp:posOffset>
                </wp:positionV>
                <wp:extent cx="5918674" cy="673735"/>
                <wp:effectExtent l="0" t="0" r="25400"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674" cy="673735"/>
                        </a:xfrm>
                        <a:prstGeom prst="rect">
                          <a:avLst/>
                        </a:prstGeom>
                        <a:solidFill>
                          <a:srgbClr val="FFFFFF"/>
                        </a:solidFill>
                        <a:ln w="19050">
                          <a:solidFill>
                            <a:srgbClr val="000000"/>
                          </a:solidFill>
                          <a:miter lim="800000"/>
                          <a:headEnd/>
                          <a:tailEnd/>
                        </a:ln>
                      </wps:spPr>
                      <wps:txbx>
                        <w:txbxContent>
                          <w:p w14:paraId="5381D93A" w14:textId="77777777" w:rsidR="00D92A82" w:rsidRPr="007D0A39" w:rsidRDefault="00D92A82" w:rsidP="00FD7010">
                            <w:pPr>
                              <w:spacing w:after="120"/>
                              <w:jc w:val="cente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7pt;width:466.05pt;height:5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" strokeweight="1.5pt">
                <v:textbox>
                  <w:txbxContent>
                    <w:p w14:paraId="5381D93A" w14:textId="77777777" w:rsidR="00D92A82" w:rsidRPr="007D0A39" w:rsidRDefault="00D92A82" w:rsidP="00FD7010">
                      <w:pPr>
                        <w:spacing w:after="120"/>
                        <w:jc w:val="center"/>
                        <w:rPr>
                          <w:rFonts w:ascii="Arial" w:hAnsi="Arial" w:cs="Arial"/>
                          <w:sz w:val="32"/>
                          <w:szCs w:val="32"/>
                        </w:rPr>
                      </w:pPr>
                    </w:p>
                  </w:txbxContent>
                </v:textbox>
              </v:shape>
            </w:pict>
          </mc:Fallback>
        </mc:AlternateContent>
      </w:r>
      <w:r w:rsidR="00FD7010" w:rsidRPr="00DE3D66">
        <w:rPr>
          <w:rFonts w:ascii="Arial" w:hAnsi="Arial" w:cs="Arial"/>
          <w:noProof/>
          <w:lang w:val="en-CA" w:eastAsia="en-CA"/>
        </w:rPr>
        <mc:AlternateContent>
          <mc:Choice Requires="wps">
            <w:drawing>
              <wp:anchor distT="0" distB="0" distL="114300" distR="114300" simplePos="0" relativeHeight="251662336" behindDoc="0" locked="0" layoutInCell="1" allowOverlap="1" wp14:anchorId="151BBD20" wp14:editId="64333B21">
                <wp:simplePos x="0" y="0"/>
                <wp:positionH relativeFrom="column">
                  <wp:posOffset>4924425</wp:posOffset>
                </wp:positionH>
                <wp:positionV relativeFrom="paragraph">
                  <wp:posOffset>-28575</wp:posOffset>
                </wp:positionV>
                <wp:extent cx="629920" cy="582930"/>
                <wp:effectExtent l="0" t="0" r="17145" b="266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 cy="582930"/>
                        </a:xfrm>
                        <a:prstGeom prst="rect">
                          <a:avLst/>
                        </a:prstGeom>
                        <a:noFill/>
                        <a:ln w="9525">
                          <a:solidFill>
                            <a:srgbClr val="FFFFFF"/>
                          </a:solidFill>
                          <a:miter lim="800000"/>
                          <a:headEnd/>
                          <a:tailEnd/>
                        </a:ln>
                      </wps:spPr>
                      <wps:txbx>
                        <w:txbxContent>
                          <w:p w14:paraId="62391268" w14:textId="77777777" w:rsidR="00D92A82" w:rsidRDefault="00D92A82" w:rsidP="00FD7010">
                            <w:r>
                              <w:rPr>
                                <w:noProof/>
                                <w:lang w:val="en-CA" w:eastAsia="en-CA"/>
                              </w:rPr>
                              <w:drawing>
                                <wp:inline distT="0" distB="0" distL="0" distR="0" wp14:anchorId="79866A05" wp14:editId="349E32A9">
                                  <wp:extent cx="437515" cy="5353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87.75pt;margin-top:-2.25pt;width:49.6pt;height:45.9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" filled="f" strokecolor="white">
                <v:textbox>
                  <w:txbxContent>
                    <w:p w14:paraId="62391268" w14:textId="77777777" w:rsidR="00D92A82" w:rsidRDefault="00D92A82" w:rsidP="00FD7010">
                      <w:r>
                        <w:rPr>
                          <w:noProof/>
                          <w:lang w:val="en-CA" w:eastAsia="en-CA"/>
                        </w:rPr>
                        <w:drawing>
                          <wp:inline distT="0" distB="0" distL="0" distR="0" wp14:anchorId="79866A05" wp14:editId="349E32A9">
                            <wp:extent cx="437515" cy="53530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15" cy="535305"/>
                                    </a:xfrm>
                                    <a:prstGeom prst="rect">
                                      <a:avLst/>
                                    </a:prstGeom>
                                    <a:noFill/>
                                    <a:ln>
                                      <a:noFill/>
                                    </a:ln>
                                  </pic:spPr>
                                </pic:pic>
                              </a:graphicData>
                            </a:graphic>
                          </wp:inline>
                        </w:drawing>
                      </w:r>
                    </w:p>
                  </w:txbxContent>
                </v:textbox>
              </v:shape>
            </w:pict>
          </mc:Fallback>
        </mc:AlternateContent>
      </w:r>
      <w:r w:rsidR="00FD7010" w:rsidRPr="00DE3D66">
        <w:rPr>
          <w:rFonts w:ascii="Arial" w:hAnsi="Arial" w:cs="Arial"/>
          <w:noProof/>
          <w:lang w:val="en-CA" w:eastAsia="en-CA"/>
        </w:rPr>
        <mc:AlternateContent>
          <mc:Choice Requires="wps">
            <w:drawing>
              <wp:anchor distT="0" distB="0" distL="114300" distR="114300" simplePos="0" relativeHeight="251666432" behindDoc="0" locked="0" layoutInCell="1" allowOverlap="1" wp14:anchorId="1C705E45" wp14:editId="1DDD4B85">
                <wp:simplePos x="0" y="0"/>
                <wp:positionH relativeFrom="column">
                  <wp:posOffset>219075</wp:posOffset>
                </wp:positionH>
                <wp:positionV relativeFrom="paragraph">
                  <wp:posOffset>-83185</wp:posOffset>
                </wp:positionV>
                <wp:extent cx="699135" cy="685165"/>
                <wp:effectExtent l="0" t="0" r="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685165"/>
                        </a:xfrm>
                        <a:prstGeom prst="rect">
                          <a:avLst/>
                        </a:prstGeom>
                        <a:noFill/>
                        <a:ln>
                          <a:noFill/>
                        </a:ln>
                        <a:effectLst/>
                      </wps:spPr>
                      <wps:txbx>
                        <w:txbxContent>
                          <w:p w14:paraId="5CF21016" w14:textId="77777777" w:rsidR="00D92A82" w:rsidRDefault="00D92A82" w:rsidP="00FD7010">
                            <w:r>
                              <w:rPr>
                                <w:noProof/>
                                <w:lang w:val="en-CA" w:eastAsia="en-CA"/>
                              </w:rPr>
                              <w:drawing>
                                <wp:inline distT="0" distB="0" distL="0" distR="0" wp14:anchorId="340A4627" wp14:editId="3588665C">
                                  <wp:extent cx="516255" cy="59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255" cy="593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7.25pt;margin-top:-6.55pt;width:55.05pt;height:53.9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" filled="f" stroked="f">
                <v:textbox style="mso-fit-shape-to-text:t">
                  <w:txbxContent>
                    <w:p w14:paraId="5CF21016" w14:textId="77777777" w:rsidR="00D92A82" w:rsidRDefault="00D92A82" w:rsidP="00FD7010">
                      <w:r>
                        <w:rPr>
                          <w:noProof/>
                          <w:lang w:val="en-CA" w:eastAsia="en-CA"/>
                        </w:rPr>
                        <w:drawing>
                          <wp:inline distT="0" distB="0" distL="0" distR="0" wp14:anchorId="340A4627" wp14:editId="3588665C">
                            <wp:extent cx="516255" cy="593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 cy="593725"/>
                                    </a:xfrm>
                                    <a:prstGeom prst="rect">
                                      <a:avLst/>
                                    </a:prstGeom>
                                    <a:noFill/>
                                    <a:ln>
                                      <a:noFill/>
                                    </a:ln>
                                  </pic:spPr>
                                </pic:pic>
                              </a:graphicData>
                            </a:graphic>
                          </wp:inline>
                        </w:drawing>
                      </w:r>
                    </w:p>
                  </w:txbxContent>
                </v:textbox>
              </v:shape>
            </w:pict>
          </mc:Fallback>
        </mc:AlternateContent>
      </w:r>
    </w:p>
    <w:p w14:paraId="181A09F5" w14:textId="77777777" w:rsidR="00FD7010" w:rsidRPr="00DE3D66" w:rsidRDefault="00FD7010" w:rsidP="00FD7010">
      <w:pPr>
        <w:suppressAutoHyphens w:val="0"/>
        <w:rPr>
          <w:rFonts w:ascii="Arial" w:hAnsi="Arial" w:cs="Arial"/>
          <w:b/>
          <w:lang w:eastAsia="en-US"/>
        </w:rPr>
      </w:pPr>
    </w:p>
    <w:p w14:paraId="39FCB6AC" w14:textId="77777777" w:rsidR="00FD7010" w:rsidRPr="00DE3D66" w:rsidRDefault="00FD7010" w:rsidP="00FD7010">
      <w:pPr>
        <w:suppressAutoHyphens w:val="0"/>
        <w:rPr>
          <w:rFonts w:ascii="Arial" w:hAnsi="Arial" w:cs="Arial"/>
          <w:b/>
          <w:lang w:eastAsia="en-US"/>
        </w:rPr>
      </w:pPr>
    </w:p>
    <w:p w14:paraId="2EF8C6F1" w14:textId="77777777" w:rsidR="00FD7010" w:rsidRPr="00DE3D66" w:rsidRDefault="00FD7010" w:rsidP="00FD7010">
      <w:pPr>
        <w:suppressAutoHyphens w:val="0"/>
        <w:rPr>
          <w:rFonts w:ascii="Arial" w:hAnsi="Arial" w:cs="Arial"/>
          <w:b/>
          <w:lang w:eastAsia="en-US"/>
        </w:rPr>
      </w:pPr>
      <w:r w:rsidRPr="00DE3D66">
        <w:rPr>
          <w:rFonts w:ascii="Arial" w:hAnsi="Arial" w:cs="Arial"/>
          <w:noProof/>
          <w:lang w:val="en-CA" w:eastAsia="en-CA"/>
        </w:rPr>
        <mc:AlternateContent>
          <mc:Choice Requires="wps">
            <w:drawing>
              <wp:anchor distT="0" distB="0" distL="114300" distR="114300" simplePos="0" relativeHeight="251650048" behindDoc="0" locked="0" layoutInCell="1" allowOverlap="1" wp14:anchorId="4DA6E79C" wp14:editId="6D34C599">
                <wp:simplePos x="0" y="0"/>
                <wp:positionH relativeFrom="column">
                  <wp:posOffset>-6824</wp:posOffset>
                </wp:positionH>
                <wp:positionV relativeFrom="paragraph">
                  <wp:posOffset>67898</wp:posOffset>
                </wp:positionV>
                <wp:extent cx="5926929" cy="757450"/>
                <wp:effectExtent l="0" t="0" r="17145" b="24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929" cy="757450"/>
                        </a:xfrm>
                        <a:prstGeom prst="rect">
                          <a:avLst/>
                        </a:prstGeom>
                        <a:solidFill>
                          <a:srgbClr val="000000"/>
                        </a:solidFill>
                        <a:ln w="19050">
                          <a:solidFill>
                            <a:srgbClr val="000000"/>
                          </a:solidFill>
                          <a:miter lim="800000"/>
                          <a:headEnd/>
                          <a:tailEnd/>
                        </a:ln>
                        <a:effectLst/>
                      </wps:spPr>
                      <wps:txbx>
                        <w:txbxContent>
                          <w:p w14:paraId="77AB63ED" w14:textId="77777777" w:rsidR="00D92A82" w:rsidRPr="00190D71" w:rsidRDefault="00D92A82" w:rsidP="00FD7010">
                            <w:pPr>
                              <w:spacing w:after="240"/>
                              <w:jc w:val="center"/>
                              <w:rPr>
                                <w:rFonts w:ascii="Arial" w:hAnsi="Arial" w:cs="Arial"/>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55pt;margin-top:5.35pt;width:466.7pt;height:59.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" fillcolor="black" strokeweight="1.5pt">
                <v:textbox>
                  <w:txbxContent>
                    <w:p w14:paraId="77AB63ED" w14:textId="77777777" w:rsidR="00D92A82" w:rsidRPr="00190D71" w:rsidRDefault="00D92A82" w:rsidP="00FD7010">
                      <w:pPr>
                        <w:spacing w:after="240"/>
                        <w:jc w:val="center"/>
                        <w:rPr>
                          <w:rFonts w:ascii="Arial" w:hAnsi="Arial" w:cs="Arial"/>
                          <w:sz w:val="32"/>
                          <w:szCs w:val="32"/>
                        </w:rPr>
                      </w:pPr>
                    </w:p>
                  </w:txbxContent>
                </v:textbox>
              </v:shape>
            </w:pict>
          </mc:Fallback>
        </mc:AlternateContent>
      </w:r>
    </w:p>
    <w:p w14:paraId="18F4D8F4" w14:textId="77777777" w:rsidR="00FD7010" w:rsidRPr="00DE3D66" w:rsidRDefault="00FD7010" w:rsidP="00FD7010">
      <w:pPr>
        <w:suppressAutoHyphens w:val="0"/>
        <w:rPr>
          <w:rFonts w:ascii="Arial" w:hAnsi="Arial" w:cs="Arial"/>
          <w:b/>
          <w:lang w:eastAsia="en-US"/>
        </w:rPr>
      </w:pPr>
      <w:r w:rsidRPr="00DE3D66">
        <w:rPr>
          <w:rFonts w:ascii="Arial" w:hAnsi="Arial" w:cs="Arial"/>
          <w:noProof/>
          <w:lang w:val="en-CA" w:eastAsia="en-CA"/>
        </w:rPr>
        <mc:AlternateContent>
          <mc:Choice Requires="wps">
            <w:drawing>
              <wp:anchor distT="0" distB="0" distL="114300" distR="114300" simplePos="0" relativeHeight="251658240" behindDoc="0" locked="0" layoutInCell="1" allowOverlap="1" wp14:anchorId="634D8F4F" wp14:editId="4E6A4975">
                <wp:simplePos x="0" y="0"/>
                <wp:positionH relativeFrom="column">
                  <wp:posOffset>47767</wp:posOffset>
                </wp:positionH>
                <wp:positionV relativeFrom="paragraph">
                  <wp:posOffset>15467</wp:posOffset>
                </wp:positionV>
                <wp:extent cx="5512549" cy="559559"/>
                <wp:effectExtent l="19050" t="19050" r="1206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549" cy="559559"/>
                        </a:xfrm>
                        <a:prstGeom prst="rect">
                          <a:avLst/>
                        </a:prstGeom>
                        <a:solidFill>
                          <a:srgbClr val="000000"/>
                        </a:solidFill>
                        <a:ln w="38100">
                          <a:solidFill>
                            <a:srgbClr val="000000"/>
                          </a:solidFill>
                          <a:miter lim="800000"/>
                          <a:headEnd/>
                          <a:tailEnd/>
                        </a:ln>
                        <a:effectLst/>
                      </wps:spPr>
                      <wps:txbx>
                        <w:txbxContent>
                          <w:p w14:paraId="61BBF6E6" w14:textId="77777777" w:rsidR="00D92A82" w:rsidRDefault="00D92A82" w:rsidP="00FD7010">
                            <w:pPr>
                              <w:shd w:val="clear" w:color="auto" w:fill="000000"/>
                              <w:jc w:val="center"/>
                              <w:rPr>
                                <w:rFonts w:ascii="Arial" w:hAnsi="Arial" w:cs="Arial"/>
                                <w:b/>
                                <w:color w:val="FFFFFF"/>
                                <w:sz w:val="28"/>
                                <w:szCs w:val="28"/>
                              </w:rPr>
                            </w:pPr>
                            <w:r w:rsidRPr="00DE3D66">
                              <w:rPr>
                                <w:rFonts w:ascii="Arial" w:hAnsi="Arial" w:cs="Arial"/>
                                <w:b/>
                                <w:color w:val="FFFFFF"/>
                                <w:sz w:val="28"/>
                                <w:szCs w:val="28"/>
                              </w:rPr>
                              <w:t xml:space="preserve">THERAPISTS’ GUIDE FOR SAFE DRIVING FOR </w:t>
                            </w:r>
                          </w:p>
                          <w:p w14:paraId="05E1B9CC" w14:textId="02FBCBB8" w:rsidR="00D92A82" w:rsidRPr="00DE3D66" w:rsidRDefault="00D92A82" w:rsidP="00FD7010">
                            <w:pPr>
                              <w:shd w:val="clear" w:color="auto" w:fill="000000"/>
                              <w:jc w:val="center"/>
                              <w:rPr>
                                <w:rFonts w:ascii="Arial" w:hAnsi="Arial" w:cs="Arial"/>
                                <w:b/>
                                <w:color w:val="FFFFFF"/>
                                <w:sz w:val="28"/>
                                <w:szCs w:val="28"/>
                              </w:rPr>
                            </w:pPr>
                            <w:r w:rsidRPr="00DE3D66">
                              <w:rPr>
                                <w:rFonts w:ascii="Arial" w:hAnsi="Arial" w:cs="Arial"/>
                                <w:b/>
                                <w:color w:val="FFFFFF"/>
                                <w:sz w:val="28"/>
                                <w:szCs w:val="28"/>
                              </w:rPr>
                              <w:t>ALL POWER MOBILITY LEARNERS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3.75pt;margin-top:1.2pt;width:434.05pt;height:4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" fillcolor="black" strokeweight="3pt">
                <v:textbox>
                  <w:txbxContent>
                    <w:p w14:paraId="61BBF6E6" w14:textId="77777777" w:rsidR="00D92A82" w:rsidRDefault="00D92A82" w:rsidP="00FD7010">
                      <w:pPr>
                        <w:shd w:val="clear" w:color="auto" w:fill="000000"/>
                        <w:jc w:val="center"/>
                        <w:rPr>
                          <w:rFonts w:ascii="Arial" w:hAnsi="Arial" w:cs="Arial"/>
                          <w:b/>
                          <w:color w:val="FFFFFF"/>
                          <w:sz w:val="28"/>
                          <w:szCs w:val="28"/>
                        </w:rPr>
                      </w:pPr>
                      <w:r w:rsidRPr="00DE3D66">
                        <w:rPr>
                          <w:rFonts w:ascii="Arial" w:hAnsi="Arial" w:cs="Arial"/>
                          <w:b/>
                          <w:color w:val="FFFFFF"/>
                          <w:sz w:val="28"/>
                          <w:szCs w:val="28"/>
                        </w:rPr>
                        <w:t xml:space="preserve">THERAPISTS’ GUIDE FOR SAFE DRIVING FOR </w:t>
                      </w:r>
                    </w:p>
                    <w:p w14:paraId="05E1B9CC" w14:textId="02FBCBB8" w:rsidR="00D92A82" w:rsidRPr="00DE3D66" w:rsidRDefault="00D92A82" w:rsidP="00FD7010">
                      <w:pPr>
                        <w:shd w:val="clear" w:color="auto" w:fill="000000"/>
                        <w:jc w:val="center"/>
                        <w:rPr>
                          <w:rFonts w:ascii="Arial" w:hAnsi="Arial" w:cs="Arial"/>
                          <w:b/>
                          <w:color w:val="FFFFFF"/>
                          <w:sz w:val="28"/>
                          <w:szCs w:val="28"/>
                        </w:rPr>
                      </w:pPr>
                      <w:r w:rsidRPr="00DE3D66">
                        <w:rPr>
                          <w:rFonts w:ascii="Arial" w:hAnsi="Arial" w:cs="Arial"/>
                          <w:b/>
                          <w:color w:val="FFFFFF"/>
                          <w:sz w:val="28"/>
                          <w:szCs w:val="28"/>
                        </w:rPr>
                        <w:t>ALL POWER MOBILITY LEARNERS</w:t>
                      </w:r>
                    </w:p>
                  </w:txbxContent>
                </v:textbox>
              </v:shape>
            </w:pict>
          </mc:Fallback>
        </mc:AlternateContent>
      </w:r>
    </w:p>
    <w:p w14:paraId="0433D479" w14:textId="77777777" w:rsidR="00FD7010" w:rsidRPr="00DE3D66" w:rsidRDefault="00FD7010" w:rsidP="00FD7010">
      <w:pPr>
        <w:suppressAutoHyphens w:val="0"/>
        <w:rPr>
          <w:rFonts w:ascii="Arial" w:hAnsi="Arial" w:cs="Arial"/>
          <w:b/>
          <w:lang w:eastAsia="en-US"/>
        </w:rPr>
      </w:pPr>
    </w:p>
    <w:p w14:paraId="536AD28A" w14:textId="77777777" w:rsidR="00FD7010" w:rsidRPr="00DE3D66" w:rsidRDefault="00FD7010" w:rsidP="00FD7010">
      <w:pPr>
        <w:autoSpaceDE w:val="0"/>
        <w:autoSpaceDN w:val="0"/>
        <w:adjustRightInd w:val="0"/>
        <w:rPr>
          <w:rFonts w:ascii="Arial" w:hAnsi="Arial" w:cs="Arial"/>
          <w:b/>
          <w:spacing w:val="-3"/>
          <w:lang w:val="en-GB"/>
        </w:rPr>
      </w:pPr>
    </w:p>
    <w:p w14:paraId="441BD4E5" w14:textId="076871D6" w:rsidR="00FD7010" w:rsidRPr="00DE3D66" w:rsidRDefault="0079553A" w:rsidP="00FD7010">
      <w:pPr>
        <w:autoSpaceDE w:val="0"/>
        <w:autoSpaceDN w:val="0"/>
        <w:adjustRightInd w:val="0"/>
        <w:jc w:val="both"/>
        <w:rPr>
          <w:rFonts w:ascii="Arial" w:hAnsi="Arial" w:cs="Arial"/>
        </w:rPr>
      </w:pPr>
      <w:r w:rsidRPr="00DE3D66">
        <w:rPr>
          <w:rFonts w:ascii="Arial" w:hAnsi="Arial" w:cs="Arial"/>
          <w:noProof/>
          <w:lang w:val="en-CA" w:eastAsia="en-CA"/>
        </w:rPr>
        <mc:AlternateContent>
          <mc:Choice Requires="wps">
            <w:drawing>
              <wp:anchor distT="0" distB="0" distL="114300" distR="114300" simplePos="0" relativeHeight="251672576" behindDoc="0" locked="0" layoutInCell="1" allowOverlap="1" wp14:anchorId="0C101003" wp14:editId="69A999A7">
                <wp:simplePos x="0" y="0"/>
                <wp:positionH relativeFrom="column">
                  <wp:posOffset>11430</wp:posOffset>
                </wp:positionH>
                <wp:positionV relativeFrom="paragraph">
                  <wp:posOffset>375920</wp:posOffset>
                </wp:positionV>
                <wp:extent cx="5911850" cy="759460"/>
                <wp:effectExtent l="0" t="0" r="12700" b="2159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11850" cy="759460"/>
                        </a:xfrm>
                        <a:prstGeom prst="rect">
                          <a:avLst/>
                        </a:prstGeom>
                        <a:noFill/>
                        <a:ln w="6350">
                          <a:solidFill>
                            <a:prstClr val="black"/>
                          </a:solidFill>
                        </a:ln>
                      </wps:spPr>
                      <wps:txbx>
                        <w:txbxContent>
                          <w:p w14:paraId="32782C30" w14:textId="44939325" w:rsidR="00D92A82" w:rsidRPr="000B23D2" w:rsidRDefault="00D92A82" w:rsidP="00FD7010">
                            <w:pPr>
                              <w:jc w:val="both"/>
                              <w:rPr>
                                <w:rFonts w:ascii="Arial" w:hAnsi="Arial" w:cs="Arial"/>
                                <w:sz w:val="22"/>
                                <w:szCs w:val="22"/>
                              </w:rPr>
                            </w:pPr>
                            <w:r w:rsidRPr="000B23D2">
                              <w:rPr>
                                <w:rFonts w:ascii="Arial" w:hAnsi="Arial" w:cs="Arial"/>
                                <w:sz w:val="22"/>
                                <w:szCs w:val="22"/>
                              </w:rPr>
                              <w:t>Th</w:t>
                            </w:r>
                            <w:r>
                              <w:rPr>
                                <w:rFonts w:ascii="Arial" w:hAnsi="Arial" w:cs="Arial"/>
                                <w:sz w:val="22"/>
                                <w:szCs w:val="22"/>
                              </w:rPr>
                              <w:t>is</w:t>
                            </w:r>
                            <w:r w:rsidRPr="000B23D2">
                              <w:rPr>
                                <w:rFonts w:ascii="Arial" w:hAnsi="Arial" w:cs="Arial"/>
                                <w:sz w:val="22"/>
                                <w:szCs w:val="22"/>
                              </w:rPr>
                              <w:t xml:space="preserve"> </w:t>
                            </w:r>
                            <w:r>
                              <w:rPr>
                                <w:rFonts w:ascii="Arial" w:hAnsi="Arial" w:cs="Arial"/>
                                <w:sz w:val="22"/>
                                <w:szCs w:val="22"/>
                              </w:rPr>
                              <w:t>resource</w:t>
                            </w:r>
                            <w:r w:rsidRPr="00E44F4D">
                              <w:rPr>
                                <w:rFonts w:ascii="Arial" w:hAnsi="Arial" w:cs="Arial"/>
                                <w:sz w:val="22"/>
                                <w:szCs w:val="22"/>
                              </w:rPr>
                              <w:t xml:space="preserve"> </w:t>
                            </w:r>
                            <w:r w:rsidRPr="00382CE1">
                              <w:rPr>
                                <w:rFonts w:ascii="Arial" w:hAnsi="Arial" w:cs="Arial"/>
                                <w:sz w:val="22"/>
                                <w:szCs w:val="22"/>
                              </w:rPr>
                              <w:t>is intended for use by therapists that support the child’s functioning at home</w:t>
                            </w:r>
                            <w:r>
                              <w:rPr>
                                <w:rFonts w:ascii="Arial" w:hAnsi="Arial" w:cs="Arial"/>
                                <w:sz w:val="22"/>
                                <w:szCs w:val="22"/>
                              </w:rPr>
                              <w:t>, in the community and/or school setting. It</w:t>
                            </w:r>
                            <w:r w:rsidRPr="00382CE1">
                              <w:rPr>
                                <w:rFonts w:ascii="Arial" w:hAnsi="Arial" w:cs="Arial"/>
                                <w:sz w:val="22"/>
                                <w:szCs w:val="22"/>
                              </w:rPr>
                              <w:t xml:space="preserve"> has been developed by a team of occupational therapists at Sunny Hill Health Centre</w:t>
                            </w:r>
                            <w:r>
                              <w:t xml:space="preserve"> </w:t>
                            </w:r>
                            <w:r>
                              <w:rPr>
                                <w:rFonts w:ascii="Arial" w:hAnsi="Arial" w:cs="Arial"/>
                                <w:sz w:val="22"/>
                                <w:szCs w:val="22"/>
                              </w:rPr>
                              <w:t>and is based on current (2020</w:t>
                            </w:r>
                            <w:r w:rsidRPr="00E44F4D">
                              <w:rPr>
                                <w:rFonts w:ascii="Arial" w:hAnsi="Arial" w:cs="Arial"/>
                                <w:sz w:val="22"/>
                                <w:szCs w:val="22"/>
                              </w:rPr>
                              <w:t>) research and expert clinical opinion</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32" type="#_x0000_t202" style="position:absolute;left:0;text-align:left;margin-left:.9pt;margin-top:29.6pt;width:465.5pt;height:5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" filled="f" strokeweight=".5pt">
                <v:path arrowok="t"/>
                <v:textbox>
                  <w:txbxContent>
                    <w:p w14:paraId="32782C30" w14:textId="44939325" w:rsidR="00D92A82" w:rsidRPr="000B23D2" w:rsidRDefault="00D92A82" w:rsidP="00FD7010">
                      <w:pPr>
                        <w:jc w:val="both"/>
                        <w:rPr>
                          <w:rFonts w:ascii="Arial" w:hAnsi="Arial" w:cs="Arial"/>
                          <w:sz w:val="22"/>
                          <w:szCs w:val="22"/>
                        </w:rPr>
                      </w:pPr>
                      <w:r w:rsidRPr="000B23D2">
                        <w:rPr>
                          <w:rFonts w:ascii="Arial" w:hAnsi="Arial" w:cs="Arial"/>
                          <w:sz w:val="22"/>
                          <w:szCs w:val="22"/>
                        </w:rPr>
                        <w:t>Th</w:t>
                      </w:r>
                      <w:r>
                        <w:rPr>
                          <w:rFonts w:ascii="Arial" w:hAnsi="Arial" w:cs="Arial"/>
                          <w:sz w:val="22"/>
                          <w:szCs w:val="22"/>
                        </w:rPr>
                        <w:t>is</w:t>
                      </w:r>
                      <w:r w:rsidRPr="000B23D2">
                        <w:rPr>
                          <w:rFonts w:ascii="Arial" w:hAnsi="Arial" w:cs="Arial"/>
                          <w:sz w:val="22"/>
                          <w:szCs w:val="22"/>
                        </w:rPr>
                        <w:t xml:space="preserve"> </w:t>
                      </w:r>
                      <w:r>
                        <w:rPr>
                          <w:rFonts w:ascii="Arial" w:hAnsi="Arial" w:cs="Arial"/>
                          <w:sz w:val="22"/>
                          <w:szCs w:val="22"/>
                        </w:rPr>
                        <w:t>resource</w:t>
                      </w:r>
                      <w:r w:rsidRPr="00E44F4D">
                        <w:rPr>
                          <w:rFonts w:ascii="Arial" w:hAnsi="Arial" w:cs="Arial"/>
                          <w:sz w:val="22"/>
                          <w:szCs w:val="22"/>
                        </w:rPr>
                        <w:t xml:space="preserve"> </w:t>
                      </w:r>
                      <w:r w:rsidRPr="00382CE1">
                        <w:rPr>
                          <w:rFonts w:ascii="Arial" w:hAnsi="Arial" w:cs="Arial"/>
                          <w:sz w:val="22"/>
                          <w:szCs w:val="22"/>
                        </w:rPr>
                        <w:t>is intended for use by therapists that support the child’s functioning at home</w:t>
                      </w:r>
                      <w:r>
                        <w:rPr>
                          <w:rFonts w:ascii="Arial" w:hAnsi="Arial" w:cs="Arial"/>
                          <w:sz w:val="22"/>
                          <w:szCs w:val="22"/>
                        </w:rPr>
                        <w:t>, in the community and/or school setting. It</w:t>
                      </w:r>
                      <w:r w:rsidRPr="00382CE1">
                        <w:rPr>
                          <w:rFonts w:ascii="Arial" w:hAnsi="Arial" w:cs="Arial"/>
                          <w:sz w:val="22"/>
                          <w:szCs w:val="22"/>
                        </w:rPr>
                        <w:t xml:space="preserve"> has been developed by a team of occupational therapists at Sunny Hill Health Centre</w:t>
                      </w:r>
                      <w:r>
                        <w:t xml:space="preserve"> </w:t>
                      </w:r>
                      <w:r>
                        <w:rPr>
                          <w:rFonts w:ascii="Arial" w:hAnsi="Arial" w:cs="Arial"/>
                          <w:sz w:val="22"/>
                          <w:szCs w:val="22"/>
                        </w:rPr>
                        <w:t>and is based on current (2020</w:t>
                      </w:r>
                      <w:r w:rsidRPr="00E44F4D">
                        <w:rPr>
                          <w:rFonts w:ascii="Arial" w:hAnsi="Arial" w:cs="Arial"/>
                          <w:sz w:val="22"/>
                          <w:szCs w:val="22"/>
                        </w:rPr>
                        <w:t>) research and expert clinical opinion</w:t>
                      </w:r>
                      <w:r>
                        <w:rPr>
                          <w:rFonts w:ascii="Arial" w:hAnsi="Arial" w:cs="Arial"/>
                          <w:sz w:val="22"/>
                          <w:szCs w:val="22"/>
                        </w:rPr>
                        <w:t>.</w:t>
                      </w:r>
                    </w:p>
                  </w:txbxContent>
                </v:textbox>
                <w10:wrap type="square"/>
              </v:shape>
            </w:pict>
          </mc:Fallback>
        </mc:AlternateContent>
      </w:r>
    </w:p>
    <w:p w14:paraId="18B0C867" w14:textId="040D3EF0" w:rsidR="00DF1B52" w:rsidRDefault="00FD7010" w:rsidP="00BC5A1C">
      <w:pPr>
        <w:autoSpaceDE w:val="0"/>
        <w:autoSpaceDN w:val="0"/>
        <w:adjustRightInd w:val="0"/>
        <w:spacing w:after="120"/>
        <w:jc w:val="both"/>
        <w:rPr>
          <w:rFonts w:ascii="Arial" w:hAnsi="Arial" w:cs="Arial"/>
          <w:b/>
          <w:bCs/>
        </w:rPr>
      </w:pPr>
      <w:r w:rsidRPr="00DE3D66">
        <w:rPr>
          <w:rFonts w:ascii="Arial" w:hAnsi="Arial" w:cs="Arial"/>
        </w:rPr>
        <w:t xml:space="preserve"> </w:t>
      </w:r>
    </w:p>
    <w:p w14:paraId="3F9A5FB9" w14:textId="4EB891AC" w:rsidR="003A5CDA" w:rsidRPr="00E44F4D" w:rsidRDefault="00E44F4D" w:rsidP="00FD7010">
      <w:pPr>
        <w:autoSpaceDE w:val="0"/>
        <w:autoSpaceDN w:val="0"/>
        <w:adjustRightInd w:val="0"/>
        <w:spacing w:after="120"/>
        <w:jc w:val="both"/>
        <w:rPr>
          <w:rFonts w:ascii="Arial" w:hAnsi="Arial" w:cs="Arial"/>
          <w:b/>
          <w:bCs/>
        </w:rPr>
      </w:pPr>
      <w:r>
        <w:rPr>
          <w:rFonts w:ascii="Arial" w:hAnsi="Arial" w:cs="Arial"/>
          <w:b/>
          <w:bCs/>
        </w:rPr>
        <w:t>Introduction</w:t>
      </w:r>
      <w:r w:rsidR="00BC0750">
        <w:rPr>
          <w:rFonts w:ascii="Arial" w:hAnsi="Arial" w:cs="Arial"/>
          <w:b/>
          <w:bCs/>
        </w:rPr>
        <w:t xml:space="preserve"> </w:t>
      </w:r>
    </w:p>
    <w:p w14:paraId="19375EE1" w14:textId="19B9478E" w:rsidR="00DF1B52" w:rsidRDefault="00FD7010" w:rsidP="00FD7010">
      <w:pPr>
        <w:autoSpaceDE w:val="0"/>
        <w:autoSpaceDN w:val="0"/>
        <w:adjustRightInd w:val="0"/>
        <w:spacing w:after="120"/>
        <w:jc w:val="both"/>
        <w:rPr>
          <w:rFonts w:ascii="Arial" w:hAnsi="Arial" w:cs="Arial"/>
        </w:rPr>
      </w:pPr>
      <w:r w:rsidRPr="007A3C5B">
        <w:rPr>
          <w:rFonts w:ascii="Arial" w:hAnsi="Arial" w:cs="Arial"/>
        </w:rPr>
        <w:t xml:space="preserve">For new power </w:t>
      </w:r>
      <w:r w:rsidR="00FC2AE7" w:rsidRPr="007A3C5B">
        <w:rPr>
          <w:rFonts w:ascii="Arial" w:hAnsi="Arial" w:cs="Arial"/>
        </w:rPr>
        <w:t xml:space="preserve">mobility </w:t>
      </w:r>
      <w:r w:rsidRPr="007A3C5B">
        <w:rPr>
          <w:rFonts w:ascii="Arial" w:hAnsi="Arial" w:cs="Arial"/>
        </w:rPr>
        <w:t xml:space="preserve">users, it is recommended that </w:t>
      </w:r>
      <w:r w:rsidR="005E70CB" w:rsidRPr="003A5CDA">
        <w:rPr>
          <w:rFonts w:ascii="Arial" w:hAnsi="Arial" w:cs="Arial"/>
        </w:rPr>
        <w:t>the</w:t>
      </w:r>
      <w:r w:rsidR="000F4B09" w:rsidRPr="003A5CDA">
        <w:rPr>
          <w:rFonts w:ascii="Arial" w:hAnsi="Arial" w:cs="Arial"/>
        </w:rPr>
        <w:t xml:space="preserve"> </w:t>
      </w:r>
      <w:r w:rsidRPr="003A5CDA">
        <w:rPr>
          <w:rFonts w:ascii="Arial" w:hAnsi="Arial" w:cs="Arial"/>
        </w:rPr>
        <w:t>therapist set up a plan for initial training and safe use of</w:t>
      </w:r>
      <w:r w:rsidR="00C420C8" w:rsidRPr="003A5CDA">
        <w:rPr>
          <w:rFonts w:ascii="Arial" w:hAnsi="Arial" w:cs="Arial"/>
        </w:rPr>
        <w:t xml:space="preserve"> the</w:t>
      </w:r>
      <w:r w:rsidR="000F4B09" w:rsidRPr="003A5CDA">
        <w:rPr>
          <w:rFonts w:ascii="Arial" w:hAnsi="Arial" w:cs="Arial"/>
        </w:rPr>
        <w:t xml:space="preserve"> </w:t>
      </w:r>
      <w:r w:rsidRPr="003A5CDA">
        <w:rPr>
          <w:rFonts w:ascii="Arial" w:hAnsi="Arial" w:cs="Arial"/>
        </w:rPr>
        <w:t xml:space="preserve">power </w:t>
      </w:r>
      <w:r w:rsidR="00FC2AE7" w:rsidRPr="003A5CDA">
        <w:rPr>
          <w:rFonts w:ascii="Arial" w:hAnsi="Arial" w:cs="Arial"/>
        </w:rPr>
        <w:t xml:space="preserve">mobility device </w:t>
      </w:r>
      <w:r w:rsidR="0079553A" w:rsidRPr="003A5CDA">
        <w:rPr>
          <w:rFonts w:ascii="Arial" w:hAnsi="Arial" w:cs="Arial"/>
        </w:rPr>
        <w:t>(</w:t>
      </w:r>
      <w:r w:rsidR="00DF1B52">
        <w:rPr>
          <w:rFonts w:ascii="Arial" w:hAnsi="Arial" w:cs="Arial"/>
        </w:rPr>
        <w:t>t</w:t>
      </w:r>
      <w:r w:rsidR="0079553A" w:rsidRPr="003A5CDA">
        <w:rPr>
          <w:rFonts w:ascii="Arial" w:hAnsi="Arial" w:cs="Arial"/>
        </w:rPr>
        <w:t xml:space="preserve">he power mobility device may be a power wheelchair, ride-on toy car, or other specially-designed powered mobility equipment for children). </w:t>
      </w:r>
      <w:r w:rsidRPr="003A5CDA">
        <w:rPr>
          <w:rFonts w:ascii="Arial" w:hAnsi="Arial" w:cs="Arial"/>
        </w:rPr>
        <w:t>Following this, ongoing training and monitoring of safe driving skills is recommended. The level of supervision and the amount of training required will depend on the age</w:t>
      </w:r>
      <w:r w:rsidR="000F4B09" w:rsidRPr="003A5CDA">
        <w:rPr>
          <w:rFonts w:ascii="Arial" w:hAnsi="Arial" w:cs="Arial"/>
        </w:rPr>
        <w:t xml:space="preserve">, skill level and </w:t>
      </w:r>
      <w:r w:rsidRPr="003A5CDA">
        <w:rPr>
          <w:rFonts w:ascii="Arial" w:hAnsi="Arial" w:cs="Arial"/>
        </w:rPr>
        <w:t xml:space="preserve">learning style </w:t>
      </w:r>
      <w:r w:rsidR="000F4B09" w:rsidRPr="003A5CDA">
        <w:rPr>
          <w:rFonts w:ascii="Arial" w:hAnsi="Arial" w:cs="Arial"/>
        </w:rPr>
        <w:t xml:space="preserve">of </w:t>
      </w:r>
      <w:r w:rsidR="005E70CB" w:rsidRPr="003A5CDA">
        <w:rPr>
          <w:rFonts w:ascii="Arial" w:hAnsi="Arial" w:cs="Arial"/>
        </w:rPr>
        <w:t>the</w:t>
      </w:r>
      <w:r w:rsidR="000F4B09" w:rsidRPr="003A5CDA">
        <w:rPr>
          <w:rFonts w:ascii="Arial" w:hAnsi="Arial" w:cs="Arial"/>
        </w:rPr>
        <w:t xml:space="preserve"> child. </w:t>
      </w:r>
    </w:p>
    <w:p w14:paraId="2C32601D" w14:textId="3FC8E649" w:rsidR="00FD7010" w:rsidRPr="003A5CDA" w:rsidRDefault="00954A2D" w:rsidP="00FD7010">
      <w:pPr>
        <w:autoSpaceDE w:val="0"/>
        <w:autoSpaceDN w:val="0"/>
        <w:adjustRightInd w:val="0"/>
        <w:spacing w:after="120"/>
        <w:jc w:val="both"/>
        <w:rPr>
          <w:rFonts w:ascii="Arial" w:hAnsi="Arial" w:cs="Arial"/>
        </w:rPr>
      </w:pPr>
      <w:r w:rsidRPr="00BC5A1C">
        <w:rPr>
          <w:rFonts w:ascii="Arial" w:hAnsi="Arial" w:cs="Arial"/>
          <w:b/>
        </w:rPr>
        <w:t>All adults</w:t>
      </w:r>
      <w:r>
        <w:rPr>
          <w:rFonts w:ascii="Arial" w:hAnsi="Arial" w:cs="Arial"/>
        </w:rPr>
        <w:t xml:space="preserve"> supervising children using power mobility devices should be trained by the child’s therapist.</w:t>
      </w:r>
    </w:p>
    <w:p w14:paraId="239E1560" w14:textId="22948FEB" w:rsidR="00FD7010" w:rsidRPr="003A5CDA" w:rsidRDefault="00FD7010" w:rsidP="00FD7010">
      <w:pPr>
        <w:widowControl w:val="0"/>
        <w:tabs>
          <w:tab w:val="left" w:pos="-720"/>
        </w:tabs>
        <w:spacing w:after="120"/>
        <w:jc w:val="both"/>
        <w:rPr>
          <w:rFonts w:ascii="Arial" w:hAnsi="Arial" w:cs="Arial"/>
          <w:vertAlign w:val="superscript"/>
        </w:rPr>
      </w:pPr>
      <w:r w:rsidRPr="003A5CDA">
        <w:rPr>
          <w:rFonts w:ascii="Arial" w:hAnsi="Arial" w:cs="Arial"/>
        </w:rPr>
        <w:t>In general, adult supervision should be provided to all young children</w:t>
      </w:r>
      <w:r w:rsidRPr="003A5CDA">
        <w:rPr>
          <w:rFonts w:ascii="Arial" w:hAnsi="Arial" w:cs="Arial"/>
          <w:vertAlign w:val="superscript"/>
        </w:rPr>
        <w:t>1</w:t>
      </w:r>
      <w:r w:rsidRPr="003A5CDA">
        <w:rPr>
          <w:rFonts w:ascii="Arial" w:hAnsi="Arial" w:cs="Arial"/>
        </w:rPr>
        <w:t xml:space="preserve"> </w:t>
      </w:r>
      <w:r w:rsidR="00496FE0" w:rsidRPr="003A5CDA">
        <w:rPr>
          <w:rFonts w:ascii="Arial" w:hAnsi="Arial" w:cs="Arial"/>
        </w:rPr>
        <w:t xml:space="preserve">when using a power mobility device, </w:t>
      </w:r>
      <w:r w:rsidR="00FC2AE7" w:rsidRPr="003A5CDA">
        <w:rPr>
          <w:rFonts w:ascii="Arial" w:hAnsi="Arial" w:cs="Arial"/>
        </w:rPr>
        <w:t xml:space="preserve">especially </w:t>
      </w:r>
      <w:r w:rsidRPr="003A5CDA">
        <w:rPr>
          <w:rFonts w:ascii="Arial" w:hAnsi="Arial" w:cs="Arial"/>
        </w:rPr>
        <w:t>those who are new to power mobility and those who have complex conditions</w:t>
      </w:r>
      <w:r w:rsidR="00FC2AE7" w:rsidRPr="003A5CDA">
        <w:rPr>
          <w:rFonts w:ascii="Arial" w:hAnsi="Arial" w:cs="Arial"/>
        </w:rPr>
        <w:t xml:space="preserve"> </w:t>
      </w:r>
      <w:r w:rsidR="00643A87" w:rsidRPr="003A5CDA">
        <w:rPr>
          <w:rFonts w:ascii="Arial" w:hAnsi="Arial" w:cs="Arial"/>
        </w:rPr>
        <w:t>(</w:t>
      </w:r>
      <w:r w:rsidR="00FC2AE7" w:rsidRPr="003A5CDA">
        <w:rPr>
          <w:rFonts w:ascii="Arial" w:hAnsi="Arial" w:cs="Arial"/>
        </w:rPr>
        <w:t>such as cerebral palsy</w:t>
      </w:r>
      <w:r w:rsidR="00643A87" w:rsidRPr="003A5CDA">
        <w:rPr>
          <w:rFonts w:ascii="Arial" w:hAnsi="Arial" w:cs="Arial"/>
        </w:rPr>
        <w:t>)</w:t>
      </w:r>
      <w:r w:rsidRPr="003A5CDA">
        <w:rPr>
          <w:rFonts w:ascii="Arial" w:hAnsi="Arial" w:cs="Arial"/>
          <w:vertAlign w:val="superscript"/>
        </w:rPr>
        <w:t>2</w:t>
      </w:r>
      <w:r w:rsidRPr="003A5CDA">
        <w:rPr>
          <w:rFonts w:ascii="Arial" w:hAnsi="Arial" w:cs="Arial"/>
        </w:rPr>
        <w:t>. Age-appropriate supervision is important for safety</w:t>
      </w:r>
      <w:r w:rsidRPr="003A5CDA">
        <w:rPr>
          <w:rFonts w:ascii="Arial" w:hAnsi="Arial" w:cs="Arial"/>
          <w:vertAlign w:val="superscript"/>
        </w:rPr>
        <w:t>3</w:t>
      </w:r>
      <w:r w:rsidRPr="003A5CDA">
        <w:rPr>
          <w:rFonts w:ascii="Arial" w:hAnsi="Arial" w:cs="Arial"/>
        </w:rPr>
        <w:t xml:space="preserve">. Adults should set up and </w:t>
      </w:r>
      <w:r w:rsidR="00DF5B6A" w:rsidRPr="003A5CDA">
        <w:rPr>
          <w:rFonts w:ascii="Arial" w:hAnsi="Arial" w:cs="Arial"/>
        </w:rPr>
        <w:t xml:space="preserve">closely </w:t>
      </w:r>
      <w:r w:rsidRPr="003A5CDA">
        <w:rPr>
          <w:rFonts w:ascii="Arial" w:hAnsi="Arial" w:cs="Arial"/>
        </w:rPr>
        <w:t xml:space="preserve">monitor the environment so that </w:t>
      </w:r>
      <w:r w:rsidR="000F4B09" w:rsidRPr="003A5CDA">
        <w:rPr>
          <w:rFonts w:ascii="Arial" w:hAnsi="Arial" w:cs="Arial"/>
        </w:rPr>
        <w:t>children</w:t>
      </w:r>
      <w:r w:rsidRPr="003A5CDA">
        <w:rPr>
          <w:rFonts w:ascii="Arial" w:hAnsi="Arial" w:cs="Arial"/>
        </w:rPr>
        <w:t xml:space="preserve"> can </w:t>
      </w:r>
      <w:r w:rsidR="00DF5B6A" w:rsidRPr="003A5CDA">
        <w:rPr>
          <w:rFonts w:ascii="Arial" w:hAnsi="Arial" w:cs="Arial"/>
        </w:rPr>
        <w:t xml:space="preserve">safely </w:t>
      </w:r>
      <w:r w:rsidRPr="003A5CDA">
        <w:rPr>
          <w:rFonts w:ascii="Arial" w:hAnsi="Arial" w:cs="Arial"/>
        </w:rPr>
        <w:t>explore and learn by doing</w:t>
      </w:r>
      <w:r w:rsidRPr="003A5CDA">
        <w:rPr>
          <w:rFonts w:ascii="Arial" w:hAnsi="Arial" w:cs="Arial"/>
          <w:vertAlign w:val="superscript"/>
        </w:rPr>
        <w:t>4</w:t>
      </w:r>
      <w:r w:rsidRPr="003A5CDA">
        <w:rPr>
          <w:rFonts w:ascii="Arial" w:hAnsi="Arial" w:cs="Arial"/>
        </w:rPr>
        <w:t>. Some children will always require</w:t>
      </w:r>
      <w:r w:rsidR="00643A87" w:rsidRPr="003A5CDA">
        <w:rPr>
          <w:rFonts w:ascii="Arial" w:hAnsi="Arial" w:cs="Arial"/>
        </w:rPr>
        <w:t xml:space="preserve"> close</w:t>
      </w:r>
      <w:r w:rsidRPr="003A5CDA">
        <w:rPr>
          <w:rFonts w:ascii="Arial" w:hAnsi="Arial" w:cs="Arial"/>
        </w:rPr>
        <w:t xml:space="preserve"> supervision to ensure safety, but their use of a power </w:t>
      </w:r>
      <w:r w:rsidR="00FC2AE7" w:rsidRPr="003A5CDA">
        <w:rPr>
          <w:rFonts w:ascii="Arial" w:hAnsi="Arial" w:cs="Arial"/>
        </w:rPr>
        <w:t xml:space="preserve">mobility device </w:t>
      </w:r>
      <w:r w:rsidR="00643A87" w:rsidRPr="003A5CDA">
        <w:rPr>
          <w:rFonts w:ascii="Arial" w:hAnsi="Arial" w:cs="Arial"/>
        </w:rPr>
        <w:t xml:space="preserve">can promote </w:t>
      </w:r>
      <w:r w:rsidRPr="003A5CDA">
        <w:rPr>
          <w:rFonts w:ascii="Arial" w:hAnsi="Arial" w:cs="Arial"/>
        </w:rPr>
        <w:t xml:space="preserve">spontaneous exploration in a safe environment to </w:t>
      </w:r>
      <w:r w:rsidR="00643A87" w:rsidRPr="003A5CDA">
        <w:rPr>
          <w:rFonts w:ascii="Arial" w:hAnsi="Arial" w:cs="Arial"/>
        </w:rPr>
        <w:t xml:space="preserve">enhance </w:t>
      </w:r>
      <w:r w:rsidRPr="003A5CDA">
        <w:rPr>
          <w:rFonts w:ascii="Arial" w:hAnsi="Arial" w:cs="Arial"/>
        </w:rPr>
        <w:t>overall development</w:t>
      </w:r>
      <w:r w:rsidR="00DF5B6A" w:rsidRPr="003A5CDA">
        <w:rPr>
          <w:rFonts w:ascii="Arial" w:hAnsi="Arial" w:cs="Arial"/>
        </w:rPr>
        <w:t>,</w:t>
      </w:r>
      <w:r w:rsidR="00FC2AE7" w:rsidRPr="003A5CDA">
        <w:rPr>
          <w:rFonts w:ascii="Arial" w:hAnsi="Arial" w:cs="Arial"/>
          <w:vertAlign w:val="superscript"/>
        </w:rPr>
        <w:t xml:space="preserve"> </w:t>
      </w:r>
      <w:r w:rsidR="00FC2AE7" w:rsidRPr="003A5CDA">
        <w:rPr>
          <w:rFonts w:ascii="Arial" w:hAnsi="Arial" w:cs="Arial"/>
        </w:rPr>
        <w:t xml:space="preserve">play and social </w:t>
      </w:r>
      <w:r w:rsidR="00643A87" w:rsidRPr="003A5CDA">
        <w:rPr>
          <w:rFonts w:ascii="Arial" w:hAnsi="Arial" w:cs="Arial"/>
        </w:rPr>
        <w:t>interaction</w:t>
      </w:r>
      <w:r w:rsidRPr="003A5CDA">
        <w:rPr>
          <w:rFonts w:ascii="Arial" w:hAnsi="Arial" w:cs="Arial"/>
        </w:rPr>
        <w:t xml:space="preserve">. </w:t>
      </w:r>
      <w:r w:rsidR="0079553A" w:rsidRPr="003A5CDA">
        <w:rPr>
          <w:rFonts w:ascii="Arial" w:hAnsi="Arial" w:cs="Arial"/>
          <w:vertAlign w:val="superscript"/>
        </w:rPr>
        <w:t>5, 6</w:t>
      </w:r>
      <w:r w:rsidR="00241563" w:rsidRPr="003A5CDA">
        <w:rPr>
          <w:rFonts w:ascii="Arial" w:hAnsi="Arial" w:cs="Arial"/>
          <w:vertAlign w:val="superscript"/>
        </w:rPr>
        <w:t xml:space="preserve">  </w:t>
      </w:r>
    </w:p>
    <w:p w14:paraId="5DAFACC0" w14:textId="107920C0" w:rsidR="003A5CDA" w:rsidRPr="003A5CDA" w:rsidRDefault="00000C83">
      <w:pPr>
        <w:widowControl w:val="0"/>
        <w:tabs>
          <w:tab w:val="left" w:pos="-720"/>
        </w:tabs>
        <w:spacing w:after="240"/>
        <w:jc w:val="both"/>
        <w:rPr>
          <w:rFonts w:ascii="Arial" w:hAnsi="Arial" w:cs="Arial"/>
        </w:rPr>
      </w:pPr>
      <w:r>
        <w:rPr>
          <w:rFonts w:ascii="Arial" w:hAnsi="Arial" w:cs="Arial"/>
        </w:rPr>
        <w:t>There</w:t>
      </w:r>
      <w:r w:rsidR="00241563" w:rsidRPr="00E44F4D">
        <w:rPr>
          <w:rFonts w:ascii="Arial" w:hAnsi="Arial" w:cs="Arial"/>
        </w:rPr>
        <w:t xml:space="preserve"> are</w:t>
      </w:r>
      <w:r>
        <w:rPr>
          <w:rFonts w:ascii="Arial" w:hAnsi="Arial" w:cs="Arial"/>
        </w:rPr>
        <w:t xml:space="preserve"> typically</w:t>
      </w:r>
      <w:r w:rsidR="00241563" w:rsidRPr="00E44F4D">
        <w:rPr>
          <w:rFonts w:ascii="Arial" w:hAnsi="Arial" w:cs="Arial"/>
        </w:rPr>
        <w:t xml:space="preserve"> three different learning trajectories for those learning to use a power mobility </w:t>
      </w:r>
      <w:r w:rsidR="00241563" w:rsidRPr="00707282">
        <w:rPr>
          <w:rFonts w:ascii="Arial" w:hAnsi="Arial" w:cs="Arial"/>
        </w:rPr>
        <w:t>device</w:t>
      </w:r>
      <w:r w:rsidR="003A5CDA" w:rsidRPr="001F4EF1">
        <w:rPr>
          <w:rFonts w:ascii="Arial" w:hAnsi="Arial" w:cs="Arial"/>
        </w:rPr>
        <w:t>.</w:t>
      </w:r>
      <w:r w:rsidR="00BC0750" w:rsidRPr="001F4EF1">
        <w:rPr>
          <w:rFonts w:ascii="Arial" w:hAnsi="Arial" w:cs="Arial"/>
          <w:vertAlign w:val="superscript"/>
        </w:rPr>
        <w:t>7</w:t>
      </w:r>
      <w:r w:rsidR="00241563" w:rsidRPr="00DF1B52">
        <w:rPr>
          <w:rFonts w:ascii="Arial" w:hAnsi="Arial" w:cs="Arial"/>
        </w:rPr>
        <w:t xml:space="preserve"> </w:t>
      </w:r>
      <w:r w:rsidR="00C77883" w:rsidRPr="00DF1B52">
        <w:rPr>
          <w:rFonts w:ascii="Arial" w:hAnsi="Arial" w:cs="Arial"/>
        </w:rPr>
        <w:t>These</w:t>
      </w:r>
      <w:r w:rsidR="00C77883" w:rsidRPr="00E44F4D">
        <w:rPr>
          <w:rFonts w:ascii="Arial" w:hAnsi="Arial" w:cs="Arial"/>
        </w:rPr>
        <w:t xml:space="preserve"> include </w:t>
      </w:r>
      <w:r w:rsidR="00C77883" w:rsidRPr="000B23D2">
        <w:rPr>
          <w:rFonts w:ascii="Arial" w:hAnsi="Arial" w:cs="Arial"/>
          <w:b/>
          <w:bCs/>
        </w:rPr>
        <w:t>exploratory learners</w:t>
      </w:r>
      <w:r w:rsidR="00C77883" w:rsidRPr="00E44F4D">
        <w:rPr>
          <w:rFonts w:ascii="Arial" w:hAnsi="Arial" w:cs="Arial"/>
        </w:rPr>
        <w:t xml:space="preserve"> who are just beginning to learn cause-effect and explore movement; </w:t>
      </w:r>
      <w:r w:rsidR="00C77883" w:rsidRPr="000B23D2">
        <w:rPr>
          <w:rFonts w:ascii="Arial" w:hAnsi="Arial" w:cs="Arial"/>
          <w:b/>
          <w:bCs/>
        </w:rPr>
        <w:t>operational learners</w:t>
      </w:r>
      <w:r w:rsidR="00C77883" w:rsidRPr="00E44F4D">
        <w:rPr>
          <w:rFonts w:ascii="Arial" w:hAnsi="Arial" w:cs="Arial"/>
        </w:rPr>
        <w:t xml:space="preserve"> who are learning to direct their movements more intentionally to </w:t>
      </w:r>
      <w:r w:rsidR="00C77883" w:rsidRPr="00BC0750">
        <w:rPr>
          <w:rFonts w:ascii="Arial" w:hAnsi="Arial" w:cs="Arial"/>
        </w:rPr>
        <w:t xml:space="preserve">maneuver </w:t>
      </w:r>
      <w:r w:rsidR="00C77883" w:rsidRPr="007A3C5B">
        <w:rPr>
          <w:rFonts w:ascii="Arial" w:hAnsi="Arial" w:cs="Arial"/>
        </w:rPr>
        <w:t>around obstacles but who need ongoing supervision to be safe</w:t>
      </w:r>
      <w:r w:rsidR="00DF1B52">
        <w:rPr>
          <w:rFonts w:ascii="Arial" w:hAnsi="Arial" w:cs="Arial"/>
        </w:rPr>
        <w:t xml:space="preserve"> </w:t>
      </w:r>
      <w:r w:rsidR="00C77883" w:rsidRPr="007A3C5B">
        <w:rPr>
          <w:rFonts w:ascii="Arial" w:hAnsi="Arial" w:cs="Arial"/>
        </w:rPr>
        <w:t xml:space="preserve">- their use </w:t>
      </w:r>
      <w:r w:rsidR="001F4EF1">
        <w:rPr>
          <w:rFonts w:ascii="Arial" w:hAnsi="Arial" w:cs="Arial"/>
        </w:rPr>
        <w:t>may be</w:t>
      </w:r>
      <w:r w:rsidR="001F4EF1" w:rsidRPr="007A3C5B">
        <w:rPr>
          <w:rFonts w:ascii="Arial" w:hAnsi="Arial" w:cs="Arial"/>
        </w:rPr>
        <w:t xml:space="preserve"> </w:t>
      </w:r>
      <w:r w:rsidR="00C77883" w:rsidRPr="007A3C5B">
        <w:rPr>
          <w:rFonts w:ascii="Arial" w:hAnsi="Arial" w:cs="Arial"/>
        </w:rPr>
        <w:t xml:space="preserve">limited to specific activities and environments; and </w:t>
      </w:r>
      <w:r w:rsidR="00C77883" w:rsidRPr="000B23D2">
        <w:rPr>
          <w:rFonts w:ascii="Arial" w:hAnsi="Arial" w:cs="Arial"/>
          <w:b/>
          <w:bCs/>
        </w:rPr>
        <w:t>functional learners</w:t>
      </w:r>
      <w:r w:rsidR="00C77883" w:rsidRPr="00E44F4D">
        <w:rPr>
          <w:rFonts w:ascii="Arial" w:hAnsi="Arial" w:cs="Arial"/>
        </w:rPr>
        <w:t xml:space="preserve"> who quickly understand how to steer and are </w:t>
      </w:r>
      <w:r w:rsidR="00C77883" w:rsidRPr="007A3C5B">
        <w:rPr>
          <w:rFonts w:ascii="Arial" w:hAnsi="Arial" w:cs="Arial"/>
        </w:rPr>
        <w:t xml:space="preserve">learning to use the device </w:t>
      </w:r>
      <w:r w:rsidR="00C77883" w:rsidRPr="003A5CDA">
        <w:rPr>
          <w:rFonts w:ascii="Arial" w:hAnsi="Arial" w:cs="Arial"/>
        </w:rPr>
        <w:t>to participate in activities with other children</w:t>
      </w:r>
      <w:r w:rsidR="00D30C8C" w:rsidRPr="003A5CDA">
        <w:rPr>
          <w:rFonts w:ascii="Arial" w:hAnsi="Arial" w:cs="Arial"/>
        </w:rPr>
        <w:t xml:space="preserve"> in a variety of environments</w:t>
      </w:r>
      <w:r w:rsidR="00C77883" w:rsidRPr="003A5CDA">
        <w:rPr>
          <w:rFonts w:ascii="Arial" w:hAnsi="Arial" w:cs="Arial"/>
        </w:rPr>
        <w:t xml:space="preserve">. </w:t>
      </w:r>
    </w:p>
    <w:p w14:paraId="3BB7E22D" w14:textId="77777777" w:rsidR="003A5CDA" w:rsidRPr="003A5CDA" w:rsidRDefault="003A5CDA" w:rsidP="000B23D2">
      <w:pPr>
        <w:widowControl w:val="0"/>
        <w:tabs>
          <w:tab w:val="left" w:pos="-720"/>
        </w:tabs>
        <w:spacing w:after="240"/>
        <w:jc w:val="both"/>
        <w:rPr>
          <w:rFonts w:ascii="Arial" w:hAnsi="Arial" w:cs="Arial"/>
        </w:rPr>
      </w:pPr>
    </w:p>
    <w:p w14:paraId="054DFC33" w14:textId="283B9AA8" w:rsidR="009C4223" w:rsidRPr="003A5CDA" w:rsidRDefault="00CC1EA8" w:rsidP="000B23D2">
      <w:pPr>
        <w:widowControl w:val="0"/>
        <w:tabs>
          <w:tab w:val="left" w:pos="-720"/>
        </w:tabs>
        <w:spacing w:after="240"/>
        <w:jc w:val="both"/>
        <w:rPr>
          <w:rFonts w:ascii="Arial" w:hAnsi="Arial" w:cs="Arial"/>
        </w:rPr>
      </w:pPr>
      <w:r>
        <w:rPr>
          <w:rFonts w:ascii="Arial" w:hAnsi="Arial" w:cs="Arial"/>
          <w:noProof/>
          <w:lang w:val="en-CA" w:eastAsia="en-CA"/>
        </w:rPr>
        <w:lastRenderedPageBreak/>
        <mc:AlternateContent>
          <mc:Choice Requires="wps">
            <w:drawing>
              <wp:anchor distT="0" distB="0" distL="114300" distR="114300" simplePos="0" relativeHeight="251673600" behindDoc="0" locked="0" layoutInCell="1" allowOverlap="1" wp14:anchorId="352F5A74" wp14:editId="3F852A9D">
                <wp:simplePos x="0" y="0"/>
                <wp:positionH relativeFrom="column">
                  <wp:posOffset>-6985</wp:posOffset>
                </wp:positionH>
                <wp:positionV relativeFrom="paragraph">
                  <wp:posOffset>-246200</wp:posOffset>
                </wp:positionV>
                <wp:extent cx="6240780" cy="5104263"/>
                <wp:effectExtent l="0" t="0" r="26670" b="20320"/>
                <wp:wrapNone/>
                <wp:docPr id="9" name="Text Box 9"/>
                <wp:cNvGraphicFramePr/>
                <a:graphic xmlns:a="http://schemas.openxmlformats.org/drawingml/2006/main">
                  <a:graphicData uri="http://schemas.microsoft.com/office/word/2010/wordprocessingShape">
                    <wps:wsp>
                      <wps:cNvSpPr txBox="1"/>
                      <wps:spPr>
                        <a:xfrm>
                          <a:off x="0" y="0"/>
                          <a:ext cx="6240780" cy="5104263"/>
                        </a:xfrm>
                        <a:prstGeom prst="rect">
                          <a:avLst/>
                        </a:prstGeom>
                        <a:solidFill>
                          <a:schemeClr val="lt1"/>
                        </a:solidFill>
                        <a:ln w="6350">
                          <a:solidFill>
                            <a:prstClr val="black"/>
                          </a:solidFill>
                        </a:ln>
                      </wps:spPr>
                      <wps:txbx>
                        <w:txbxContent>
                          <w:p w14:paraId="20D33F48" w14:textId="35DA2D87" w:rsidR="00D92A82" w:rsidRPr="00382CE1" w:rsidRDefault="00D92A82" w:rsidP="003A5CDA">
                            <w:pPr>
                              <w:widowControl w:val="0"/>
                              <w:tabs>
                                <w:tab w:val="left" w:pos="-720"/>
                              </w:tabs>
                              <w:jc w:val="both"/>
                              <w:rPr>
                                <w:rFonts w:ascii="Arial" w:hAnsi="Arial" w:cs="Arial"/>
                              </w:rPr>
                            </w:pPr>
                            <w:r w:rsidRPr="00382CE1">
                              <w:rPr>
                                <w:rFonts w:ascii="Arial" w:hAnsi="Arial" w:cs="Arial"/>
                              </w:rPr>
                              <w:t>This resource has been developed to be used in conjunction with two other</w:t>
                            </w:r>
                            <w:r>
                              <w:rPr>
                                <w:rFonts w:ascii="Arial" w:hAnsi="Arial" w:cs="Arial"/>
                              </w:rPr>
                              <w:t xml:space="preserve"> documents</w:t>
                            </w:r>
                            <w:r w:rsidRPr="00382CE1">
                              <w:rPr>
                                <w:rFonts w:ascii="Arial" w:hAnsi="Arial" w:cs="Arial"/>
                              </w:rPr>
                              <w:t xml:space="preserve">: </w:t>
                            </w:r>
                          </w:p>
                          <w:p w14:paraId="632F7217" w14:textId="77777777" w:rsidR="00D92A82" w:rsidRPr="00382CE1" w:rsidRDefault="00D92A82" w:rsidP="003A5CDA">
                            <w:pPr>
                              <w:widowControl w:val="0"/>
                              <w:tabs>
                                <w:tab w:val="left" w:pos="-720"/>
                              </w:tabs>
                              <w:spacing w:before="60" w:after="60"/>
                              <w:jc w:val="both"/>
                              <w:rPr>
                                <w:rFonts w:ascii="Arial" w:hAnsi="Arial" w:cs="Arial"/>
                                <w:b/>
                                <w:u w:val="single"/>
                              </w:rPr>
                            </w:pPr>
                            <w:r w:rsidRPr="00382CE1">
                              <w:rPr>
                                <w:rFonts w:ascii="Arial" w:hAnsi="Arial" w:cs="Arial"/>
                              </w:rPr>
                              <w:t xml:space="preserve">1. </w:t>
                            </w:r>
                            <w:r w:rsidRPr="00382CE1">
                              <w:rPr>
                                <w:rFonts w:ascii="Arial" w:hAnsi="Arial" w:cs="Arial"/>
                                <w:b/>
                                <w:u w:val="single"/>
                              </w:rPr>
                              <w:t>Supervisors Guide for Safe Driving for All Power Mobility Learners</w:t>
                            </w:r>
                            <w:r w:rsidRPr="00382CE1">
                              <w:rPr>
                                <w:rFonts w:ascii="Arial" w:hAnsi="Arial" w:cs="Arial"/>
                                <w:bCs/>
                                <w:i/>
                                <w:iCs/>
                              </w:rPr>
                              <w:t xml:space="preserve"> (hyperlinked)</w:t>
                            </w:r>
                          </w:p>
                          <w:p w14:paraId="2E38BA64" w14:textId="77777777" w:rsidR="00D92A82" w:rsidRPr="00382CE1" w:rsidRDefault="00D92A82" w:rsidP="003A5CDA">
                            <w:pPr>
                              <w:widowControl w:val="0"/>
                              <w:tabs>
                                <w:tab w:val="left" w:pos="-720"/>
                              </w:tabs>
                              <w:jc w:val="both"/>
                              <w:rPr>
                                <w:rFonts w:ascii="Arial" w:hAnsi="Arial" w:cs="Arial"/>
                              </w:rPr>
                            </w:pPr>
                            <w:r w:rsidRPr="00382CE1">
                              <w:rPr>
                                <w:rFonts w:ascii="Arial" w:hAnsi="Arial" w:cs="Arial"/>
                              </w:rPr>
                              <w:t>This resource should be used with every learner regardless of the child’s age, developmental level and proficiency of use.</w:t>
                            </w:r>
                          </w:p>
                          <w:p w14:paraId="51536698" w14:textId="77777777" w:rsidR="00D92A82" w:rsidRPr="00382CE1" w:rsidRDefault="00D92A82" w:rsidP="003A5CDA">
                            <w:pPr>
                              <w:widowControl w:val="0"/>
                              <w:tabs>
                                <w:tab w:val="left" w:pos="-720"/>
                              </w:tabs>
                              <w:jc w:val="both"/>
                              <w:rPr>
                                <w:rFonts w:ascii="Arial" w:hAnsi="Arial" w:cs="Arial"/>
                              </w:rPr>
                            </w:pPr>
                          </w:p>
                          <w:p w14:paraId="0793AE03" w14:textId="5AEFA139" w:rsidR="00D92A82" w:rsidRPr="00382CE1" w:rsidRDefault="00D92A82" w:rsidP="003A5CDA">
                            <w:pPr>
                              <w:widowControl w:val="0"/>
                              <w:tabs>
                                <w:tab w:val="left" w:pos="-720"/>
                              </w:tabs>
                              <w:jc w:val="both"/>
                              <w:rPr>
                                <w:rFonts w:ascii="Arial" w:hAnsi="Arial" w:cs="Arial"/>
                                <w:bCs/>
                                <w:iCs/>
                              </w:rPr>
                            </w:pPr>
                            <w:r w:rsidRPr="00382CE1">
                              <w:rPr>
                                <w:rFonts w:ascii="Arial" w:hAnsi="Arial" w:cs="Arial"/>
                                <w:bCs/>
                                <w:iCs/>
                              </w:rPr>
                              <w:t>2</w:t>
                            </w:r>
                            <w:r w:rsidRPr="00382CE1">
                              <w:rPr>
                                <w:rFonts w:ascii="Arial" w:hAnsi="Arial" w:cs="Arial"/>
                                <w:bCs/>
                                <w:i/>
                                <w:iCs/>
                              </w:rPr>
                              <w:t xml:space="preserve">. </w:t>
                            </w:r>
                            <w:r>
                              <w:rPr>
                                <w:rFonts w:ascii="Arial" w:hAnsi="Arial" w:cs="Arial"/>
                                <w:b/>
                              </w:rPr>
                              <w:t xml:space="preserve">Learners’ </w:t>
                            </w:r>
                            <w:r w:rsidRPr="00382CE1">
                              <w:rPr>
                                <w:rFonts w:ascii="Arial" w:hAnsi="Arial" w:cs="Arial"/>
                                <w:b/>
                                <w:bCs/>
                                <w:iCs/>
                              </w:rPr>
                              <w:t>Checklists for Parents/Caregivers and School Teams</w:t>
                            </w:r>
                          </w:p>
                          <w:p w14:paraId="478765EE" w14:textId="0E56DB97" w:rsidR="00D92A82" w:rsidRPr="00382CE1" w:rsidRDefault="00D92A82" w:rsidP="003A5CDA">
                            <w:pPr>
                              <w:widowControl w:val="0"/>
                              <w:tabs>
                                <w:tab w:val="left" w:pos="-720"/>
                              </w:tabs>
                              <w:jc w:val="both"/>
                              <w:rPr>
                                <w:rFonts w:ascii="Arial" w:hAnsi="Arial" w:cs="Arial"/>
                                <w:bCs/>
                                <w:iCs/>
                              </w:rPr>
                            </w:pPr>
                            <w:r w:rsidRPr="00382CE1">
                              <w:rPr>
                                <w:rFonts w:ascii="Arial" w:hAnsi="Arial" w:cs="Arial"/>
                                <w:bCs/>
                                <w:iCs/>
                              </w:rPr>
                              <w:t xml:space="preserve">To address safe use in specific situations, please </w:t>
                            </w:r>
                            <w:r w:rsidRPr="00382CE1">
                              <w:rPr>
                                <w:rFonts w:ascii="Arial" w:hAnsi="Arial" w:cs="Arial"/>
                                <w:bCs/>
                                <w:i/>
                                <w:iCs/>
                              </w:rPr>
                              <w:t xml:space="preserve">choose </w:t>
                            </w:r>
                            <w:r w:rsidRPr="000B23D2">
                              <w:rPr>
                                <w:rFonts w:ascii="Arial" w:hAnsi="Arial" w:cs="Arial"/>
                                <w:b/>
                                <w:i/>
                                <w:iCs/>
                                <w:u w:val="single"/>
                              </w:rPr>
                              <w:t>one</w:t>
                            </w:r>
                            <w:r w:rsidRPr="00382CE1">
                              <w:rPr>
                                <w:rFonts w:ascii="Arial" w:hAnsi="Arial" w:cs="Arial"/>
                                <w:bCs/>
                                <w:i/>
                                <w:iCs/>
                              </w:rPr>
                              <w:t xml:space="preserve"> of the three </w:t>
                            </w:r>
                            <w:r>
                              <w:rPr>
                                <w:rFonts w:ascii="Arial" w:hAnsi="Arial" w:cs="Arial"/>
                                <w:bCs/>
                                <w:i/>
                                <w:iCs/>
                              </w:rPr>
                              <w:t xml:space="preserve">checklists </w:t>
                            </w:r>
                            <w:r w:rsidRPr="00382CE1">
                              <w:rPr>
                                <w:rFonts w:ascii="Arial" w:hAnsi="Arial" w:cs="Arial"/>
                                <w:bCs/>
                                <w:iCs/>
                              </w:rPr>
                              <w:t>below that</w:t>
                            </w:r>
                            <w:r w:rsidRPr="00382CE1">
                              <w:rPr>
                                <w:rFonts w:ascii="Arial" w:hAnsi="Arial" w:cs="Arial"/>
                                <w:bCs/>
                                <w:i/>
                                <w:iCs/>
                              </w:rPr>
                              <w:t xml:space="preserve"> best matches </w:t>
                            </w:r>
                            <w:r w:rsidRPr="00382CE1">
                              <w:rPr>
                                <w:rFonts w:ascii="Arial" w:hAnsi="Arial" w:cs="Arial"/>
                                <w:bCs/>
                                <w:iCs/>
                              </w:rPr>
                              <w:t xml:space="preserve">the child’s </w:t>
                            </w:r>
                            <w:r>
                              <w:rPr>
                                <w:rFonts w:ascii="Arial" w:hAnsi="Arial" w:cs="Arial"/>
                                <w:bCs/>
                                <w:iCs/>
                              </w:rPr>
                              <w:t xml:space="preserve">current </w:t>
                            </w:r>
                            <w:r w:rsidRPr="00382CE1">
                              <w:rPr>
                                <w:rFonts w:ascii="Arial" w:hAnsi="Arial" w:cs="Arial"/>
                                <w:bCs/>
                                <w:iCs/>
                              </w:rPr>
                              <w:t>power mobility skill level:</w:t>
                            </w:r>
                          </w:p>
                          <w:p w14:paraId="305E482F" w14:textId="56C6480A" w:rsidR="00D92A82" w:rsidRDefault="00D92A82" w:rsidP="003A5CDA">
                            <w:pPr>
                              <w:widowControl w:val="0"/>
                              <w:tabs>
                                <w:tab w:val="left" w:pos="-720"/>
                              </w:tabs>
                              <w:jc w:val="both"/>
                              <w:rPr>
                                <w:rFonts w:ascii="Arial" w:hAnsi="Arial" w:cs="Arial"/>
                                <w:bCs/>
                                <w:iCs/>
                              </w:rPr>
                            </w:pPr>
                          </w:p>
                          <w:p w14:paraId="0FC68FA3" w14:textId="4F811830" w:rsidR="00D92A82" w:rsidRDefault="00D92A82" w:rsidP="003A5CDA">
                            <w:pPr>
                              <w:widowControl w:val="0"/>
                              <w:tabs>
                                <w:tab w:val="left" w:pos="-720"/>
                              </w:tabs>
                              <w:jc w:val="both"/>
                              <w:rPr>
                                <w:rFonts w:ascii="Arial" w:hAnsi="Arial" w:cs="Arial"/>
                                <w:bCs/>
                                <w:iCs/>
                              </w:rPr>
                            </w:pPr>
                          </w:p>
                          <w:p w14:paraId="2689B737" w14:textId="77777777" w:rsidR="00D92A82" w:rsidRPr="00382CE1" w:rsidRDefault="00D92A82" w:rsidP="005B59F8">
                            <w:pPr>
                              <w:widowControl w:val="0"/>
                              <w:tabs>
                                <w:tab w:val="left" w:pos="-720"/>
                              </w:tabs>
                              <w:jc w:val="both"/>
                              <w:rPr>
                                <w:rFonts w:ascii="Arial" w:hAnsi="Arial" w:cs="Arial"/>
                                <w:bCs/>
                                <w:iCs/>
                              </w:rPr>
                            </w:pPr>
                          </w:p>
                          <w:p w14:paraId="2C03FC0E" w14:textId="728FBB49" w:rsidR="00D92A82" w:rsidRPr="000B23D2" w:rsidRDefault="00BA12CF" w:rsidP="005B59F8">
                            <w:pPr>
                              <w:pStyle w:val="ListParagraph"/>
                              <w:widowControl w:val="0"/>
                              <w:numPr>
                                <w:ilvl w:val="0"/>
                                <w:numId w:val="21"/>
                              </w:numPr>
                              <w:tabs>
                                <w:tab w:val="left" w:pos="-720"/>
                              </w:tabs>
                              <w:jc w:val="both"/>
                              <w:rPr>
                                <w:rFonts w:ascii="Arial" w:hAnsi="Arial" w:cs="Arial"/>
                                <w:b/>
                                <w:u w:val="single"/>
                              </w:rPr>
                            </w:pPr>
                            <w:hyperlink r:id="rId13" w:history="1">
                              <w:r w:rsidR="00D92A82" w:rsidRPr="00802ABB">
                                <w:rPr>
                                  <w:rStyle w:val="Hyperlink"/>
                                  <w:rFonts w:ascii="Arial" w:hAnsi="Arial" w:cs="Arial"/>
                                  <w:b/>
                                </w:rPr>
                                <w:t>Exploratory Learners</w:t>
                              </w:r>
                            </w:hyperlink>
                            <w:bookmarkStart w:id="0" w:name="_GoBack"/>
                            <w:bookmarkEnd w:id="0"/>
                          </w:p>
                          <w:p w14:paraId="1323CE8D" w14:textId="77777777" w:rsidR="00D92A82" w:rsidRPr="007A3C5B" w:rsidRDefault="00D92A82" w:rsidP="005B59F8">
                            <w:pPr>
                              <w:pStyle w:val="ListParagraph"/>
                              <w:widowControl w:val="0"/>
                              <w:tabs>
                                <w:tab w:val="left" w:pos="-720"/>
                              </w:tabs>
                              <w:ind w:left="1500"/>
                              <w:jc w:val="both"/>
                              <w:rPr>
                                <w:rFonts w:ascii="Arial" w:hAnsi="Arial" w:cs="Arial"/>
                                <w:b/>
                                <w:u w:val="single"/>
                              </w:rPr>
                            </w:pPr>
                          </w:p>
                          <w:p w14:paraId="5FB7B5B6" w14:textId="395D4A90" w:rsidR="00D92A82" w:rsidRPr="00540BD6" w:rsidRDefault="00BA12CF" w:rsidP="005B59F8">
                            <w:pPr>
                              <w:pStyle w:val="ListParagraph"/>
                              <w:widowControl w:val="0"/>
                              <w:numPr>
                                <w:ilvl w:val="0"/>
                                <w:numId w:val="21"/>
                              </w:numPr>
                              <w:tabs>
                                <w:tab w:val="left" w:pos="-720"/>
                              </w:tabs>
                              <w:jc w:val="both"/>
                              <w:rPr>
                                <w:rFonts w:ascii="Arial" w:hAnsi="Arial" w:cs="Arial"/>
                                <w:b/>
                                <w:u w:val="single"/>
                              </w:rPr>
                            </w:pPr>
                            <w:hyperlink r:id="rId14" w:history="1">
                              <w:r w:rsidR="00D92A82" w:rsidRPr="00802ABB">
                                <w:rPr>
                                  <w:rStyle w:val="Hyperlink"/>
                                  <w:rFonts w:ascii="Arial" w:hAnsi="Arial" w:cs="Arial"/>
                                  <w:b/>
                                </w:rPr>
                                <w:t>Operational Learners</w:t>
                              </w:r>
                            </w:hyperlink>
                            <w:r w:rsidR="00D92A82" w:rsidRPr="00DF1B52">
                              <w:rPr>
                                <w:rFonts w:ascii="Arial" w:hAnsi="Arial" w:cs="Arial"/>
                                <w:bCs/>
                                <w:i/>
                                <w:iCs/>
                                <w:sz w:val="18"/>
                                <w:szCs w:val="18"/>
                              </w:rPr>
                              <w:t xml:space="preserve"> </w:t>
                            </w:r>
                          </w:p>
                          <w:p w14:paraId="2C7A76E8" w14:textId="77777777" w:rsidR="00D92A82" w:rsidRPr="000B23D2" w:rsidRDefault="00D92A82" w:rsidP="005B59F8">
                            <w:pPr>
                              <w:widowControl w:val="0"/>
                              <w:tabs>
                                <w:tab w:val="left" w:pos="-720"/>
                              </w:tabs>
                              <w:jc w:val="both"/>
                              <w:rPr>
                                <w:rFonts w:ascii="Arial" w:hAnsi="Arial" w:cs="Arial"/>
                                <w:b/>
                                <w:u w:val="single"/>
                              </w:rPr>
                            </w:pPr>
                          </w:p>
                          <w:p w14:paraId="332ACCA7" w14:textId="25E813DE" w:rsidR="00D92A82" w:rsidRPr="000B23D2" w:rsidRDefault="00BA12CF" w:rsidP="005B59F8">
                            <w:pPr>
                              <w:pStyle w:val="ListParagraph"/>
                              <w:widowControl w:val="0"/>
                              <w:numPr>
                                <w:ilvl w:val="0"/>
                                <w:numId w:val="21"/>
                              </w:numPr>
                              <w:tabs>
                                <w:tab w:val="left" w:pos="-720"/>
                              </w:tabs>
                              <w:jc w:val="both"/>
                              <w:rPr>
                                <w:rFonts w:ascii="Arial" w:hAnsi="Arial" w:cs="Arial"/>
                                <w:b/>
                                <w:u w:val="single"/>
                              </w:rPr>
                            </w:pPr>
                            <w:hyperlink r:id="rId15" w:history="1">
                              <w:r w:rsidR="00802ABB">
                                <w:rPr>
                                  <w:rStyle w:val="Hyperlink"/>
                                  <w:rFonts w:ascii="Arial" w:hAnsi="Arial" w:cs="Arial"/>
                                  <w:b/>
                                </w:rPr>
                                <w:t>Functional Learners</w:t>
                              </w:r>
                            </w:hyperlink>
                          </w:p>
                          <w:p w14:paraId="003196A9" w14:textId="77777777" w:rsidR="00D92A82" w:rsidRPr="00382CE1" w:rsidRDefault="00D92A82" w:rsidP="003A5CDA">
                            <w:pPr>
                              <w:widowControl w:val="0"/>
                              <w:tabs>
                                <w:tab w:val="left" w:pos="-720"/>
                              </w:tabs>
                              <w:jc w:val="both"/>
                              <w:rPr>
                                <w:rFonts w:ascii="Arial" w:hAnsi="Arial" w:cs="Arial"/>
                                <w:b/>
                              </w:rPr>
                            </w:pPr>
                          </w:p>
                          <w:p w14:paraId="15EE07E6" w14:textId="77777777" w:rsidR="00D92A82" w:rsidRDefault="00D92A82" w:rsidP="007A3C5B">
                            <w:pPr>
                              <w:rPr>
                                <w:rFonts w:ascii="Arial" w:hAnsi="Arial"/>
                              </w:rPr>
                            </w:pPr>
                          </w:p>
                          <w:p w14:paraId="2AA93FA9" w14:textId="77777777" w:rsidR="00D92A82" w:rsidRDefault="00D92A82" w:rsidP="007A3C5B">
                            <w:pPr>
                              <w:rPr>
                                <w:rFonts w:ascii="Arial" w:hAnsi="Arial"/>
                              </w:rPr>
                            </w:pPr>
                          </w:p>
                          <w:p w14:paraId="3528A246" w14:textId="77777777" w:rsidR="00D92A82" w:rsidRDefault="00D92A82" w:rsidP="007A3C5B">
                            <w:pPr>
                              <w:rPr>
                                <w:rFonts w:ascii="Arial" w:hAnsi="Arial"/>
                              </w:rPr>
                            </w:pPr>
                          </w:p>
                          <w:p w14:paraId="01F78D05" w14:textId="77777777" w:rsidR="00D92A82" w:rsidRDefault="00D92A82" w:rsidP="007A3C5B">
                            <w:pPr>
                              <w:rPr>
                                <w:rFonts w:ascii="Arial" w:hAnsi="Arial"/>
                              </w:rPr>
                            </w:pPr>
                          </w:p>
                          <w:p w14:paraId="58E73482" w14:textId="77777777" w:rsidR="00D92A82" w:rsidRDefault="00D92A82" w:rsidP="007A3C5B">
                            <w:pPr>
                              <w:rPr>
                                <w:rFonts w:ascii="Arial" w:hAnsi="Arial"/>
                              </w:rPr>
                            </w:pPr>
                          </w:p>
                          <w:p w14:paraId="5C609FF0" w14:textId="38D645BB" w:rsidR="00D92A82" w:rsidRPr="000B23D2" w:rsidRDefault="00D92A82" w:rsidP="007A3C5B">
                            <w:pPr>
                              <w:rPr>
                                <w:rFonts w:ascii="Arial" w:hAnsi="Arial"/>
                                <w:lang w:val="en-GB"/>
                              </w:rPr>
                            </w:pPr>
                            <w:r w:rsidRPr="00382CE1">
                              <w:rPr>
                                <w:rFonts w:ascii="Arial" w:hAnsi="Arial"/>
                              </w:rPr>
                              <w:t xml:space="preserve">Therapist(s) should </w:t>
                            </w:r>
                            <w:r w:rsidRPr="00382CE1">
                              <w:rPr>
                                <w:rFonts w:ascii="Arial" w:hAnsi="Arial"/>
                                <w:b/>
                              </w:rPr>
                              <w:t>review</w:t>
                            </w:r>
                            <w:r w:rsidRPr="00382CE1">
                              <w:rPr>
                                <w:rFonts w:ascii="Arial" w:hAnsi="Arial"/>
                                <w:bCs/>
                              </w:rPr>
                              <w:t xml:space="preserve"> the</w:t>
                            </w:r>
                            <w:r w:rsidRPr="00382CE1">
                              <w:rPr>
                                <w:rFonts w:ascii="Arial" w:hAnsi="Arial"/>
                                <w:b/>
                              </w:rPr>
                              <w:t xml:space="preserve"> Supervisor’s Guide</w:t>
                            </w:r>
                            <w:r w:rsidRPr="00382CE1">
                              <w:rPr>
                                <w:rFonts w:ascii="Arial" w:hAnsi="Arial"/>
                              </w:rPr>
                              <w:t xml:space="preserve"> and recommendations </w:t>
                            </w:r>
                            <w:r w:rsidRPr="00382CE1">
                              <w:rPr>
                                <w:rFonts w:ascii="Arial" w:hAnsi="Arial"/>
                                <w:b/>
                              </w:rPr>
                              <w:t xml:space="preserve">with all adults </w:t>
                            </w:r>
                            <w:r w:rsidRPr="00382CE1">
                              <w:rPr>
                                <w:rFonts w:ascii="Arial" w:hAnsi="Arial"/>
                              </w:rPr>
                              <w:t>who will use the power mobility device with the child; then</w:t>
                            </w:r>
                            <w:r w:rsidRPr="00540BD6">
                              <w:rPr>
                                <w:rFonts w:ascii="Arial" w:hAnsi="Arial"/>
                                <w:b/>
                                <w:bCs/>
                              </w:rPr>
                              <w:t xml:space="preserve"> i</w:t>
                            </w:r>
                            <w:r w:rsidRPr="00DF1B52">
                              <w:rPr>
                                <w:rFonts w:ascii="Arial" w:hAnsi="Arial"/>
                                <w:b/>
                                <w:bCs/>
                              </w:rPr>
                              <w:t>ndividualize</w:t>
                            </w:r>
                            <w:r w:rsidRPr="00382CE1">
                              <w:rPr>
                                <w:rFonts w:ascii="Arial" w:hAnsi="Arial"/>
                                <w:b/>
                              </w:rPr>
                              <w:t xml:space="preserve"> the appropriate </w:t>
                            </w:r>
                            <w:r>
                              <w:rPr>
                                <w:rFonts w:ascii="Arial" w:hAnsi="Arial"/>
                                <w:b/>
                              </w:rPr>
                              <w:t xml:space="preserve">editable </w:t>
                            </w:r>
                            <w:r w:rsidRPr="00382CE1">
                              <w:rPr>
                                <w:rFonts w:ascii="Arial" w:hAnsi="Arial"/>
                                <w:b/>
                              </w:rPr>
                              <w:t>checklist</w:t>
                            </w:r>
                            <w:r w:rsidRPr="00382CE1">
                              <w:rPr>
                                <w:rFonts w:ascii="Arial" w:hAnsi="Arial"/>
                              </w:rPr>
                              <w:t xml:space="preserve"> (with parents, caregivers and/or school teams) to support the child’s safe use of the device in all desired settings. These recommendations and checklists should be</w:t>
                            </w:r>
                            <w:r w:rsidRPr="00382CE1">
                              <w:rPr>
                                <w:rFonts w:ascii="Arial" w:hAnsi="Arial"/>
                                <w:b/>
                              </w:rPr>
                              <w:t xml:space="preserve"> reviewed and updated regularly </w:t>
                            </w:r>
                            <w:r w:rsidRPr="00382CE1">
                              <w:rPr>
                                <w:rFonts w:ascii="Arial" w:hAnsi="Arial"/>
                              </w:rPr>
                              <w:t xml:space="preserve">by the therapist to match the child’s progress and development.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left:0;text-align:left;margin-left:-.55pt;margin-top:-19.4pt;width:491.4pt;height:40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" fillcolor="white [3201]" strokeweight=".5pt">
                <v:textbox>
                  <w:txbxContent>
                    <w:p w14:paraId="20D33F48" w14:textId="35DA2D87" w:rsidR="00D92A82" w:rsidRPr="00382CE1" w:rsidRDefault="00D92A82" w:rsidP="003A5CDA">
                      <w:pPr>
                        <w:widowControl w:val="0"/>
                        <w:tabs>
                          <w:tab w:val="left" w:pos="-720"/>
                        </w:tabs>
                        <w:jc w:val="both"/>
                        <w:rPr>
                          <w:rFonts w:ascii="Arial" w:hAnsi="Arial" w:cs="Arial"/>
                        </w:rPr>
                      </w:pPr>
                      <w:r w:rsidRPr="00382CE1">
                        <w:rPr>
                          <w:rFonts w:ascii="Arial" w:hAnsi="Arial" w:cs="Arial"/>
                        </w:rPr>
                        <w:t>This resource has been developed to be used in conjunction with two other</w:t>
                      </w:r>
                      <w:r>
                        <w:rPr>
                          <w:rFonts w:ascii="Arial" w:hAnsi="Arial" w:cs="Arial"/>
                        </w:rPr>
                        <w:t xml:space="preserve"> documents</w:t>
                      </w:r>
                      <w:r w:rsidRPr="00382CE1">
                        <w:rPr>
                          <w:rFonts w:ascii="Arial" w:hAnsi="Arial" w:cs="Arial"/>
                        </w:rPr>
                        <w:t xml:space="preserve">: </w:t>
                      </w:r>
                    </w:p>
                    <w:p w14:paraId="632F7217" w14:textId="77777777" w:rsidR="00D92A82" w:rsidRPr="00382CE1" w:rsidRDefault="00D92A82" w:rsidP="003A5CDA">
                      <w:pPr>
                        <w:widowControl w:val="0"/>
                        <w:tabs>
                          <w:tab w:val="left" w:pos="-720"/>
                        </w:tabs>
                        <w:spacing w:before="60" w:after="60"/>
                        <w:jc w:val="both"/>
                        <w:rPr>
                          <w:rFonts w:ascii="Arial" w:hAnsi="Arial" w:cs="Arial"/>
                          <w:b/>
                          <w:u w:val="single"/>
                        </w:rPr>
                      </w:pPr>
                      <w:r w:rsidRPr="00382CE1">
                        <w:rPr>
                          <w:rFonts w:ascii="Arial" w:hAnsi="Arial" w:cs="Arial"/>
                        </w:rPr>
                        <w:t xml:space="preserve">1. </w:t>
                      </w:r>
                      <w:r w:rsidRPr="00382CE1">
                        <w:rPr>
                          <w:rFonts w:ascii="Arial" w:hAnsi="Arial" w:cs="Arial"/>
                          <w:b/>
                          <w:u w:val="single"/>
                        </w:rPr>
                        <w:t>Supervisors Guide for Safe Driving for All Power Mobility Learners</w:t>
                      </w:r>
                      <w:r w:rsidRPr="00382CE1">
                        <w:rPr>
                          <w:rFonts w:ascii="Arial" w:hAnsi="Arial" w:cs="Arial"/>
                          <w:bCs/>
                          <w:i/>
                          <w:iCs/>
                        </w:rPr>
                        <w:t xml:space="preserve"> (hyperlinked)</w:t>
                      </w:r>
                    </w:p>
                    <w:p w14:paraId="2E38BA64" w14:textId="77777777" w:rsidR="00D92A82" w:rsidRPr="00382CE1" w:rsidRDefault="00D92A82" w:rsidP="003A5CDA">
                      <w:pPr>
                        <w:widowControl w:val="0"/>
                        <w:tabs>
                          <w:tab w:val="left" w:pos="-720"/>
                        </w:tabs>
                        <w:jc w:val="both"/>
                        <w:rPr>
                          <w:rFonts w:ascii="Arial" w:hAnsi="Arial" w:cs="Arial"/>
                        </w:rPr>
                      </w:pPr>
                      <w:r w:rsidRPr="00382CE1">
                        <w:rPr>
                          <w:rFonts w:ascii="Arial" w:hAnsi="Arial" w:cs="Arial"/>
                        </w:rPr>
                        <w:t>This resource should be used with every learner regardless of the child’s age, developmental level and proficiency of use.</w:t>
                      </w:r>
                    </w:p>
                    <w:p w14:paraId="51536698" w14:textId="77777777" w:rsidR="00D92A82" w:rsidRPr="00382CE1" w:rsidRDefault="00D92A82" w:rsidP="003A5CDA">
                      <w:pPr>
                        <w:widowControl w:val="0"/>
                        <w:tabs>
                          <w:tab w:val="left" w:pos="-720"/>
                        </w:tabs>
                        <w:jc w:val="both"/>
                        <w:rPr>
                          <w:rFonts w:ascii="Arial" w:hAnsi="Arial" w:cs="Arial"/>
                        </w:rPr>
                      </w:pPr>
                    </w:p>
                    <w:p w14:paraId="0793AE03" w14:textId="5AEFA139" w:rsidR="00D92A82" w:rsidRPr="00382CE1" w:rsidRDefault="00D92A82" w:rsidP="003A5CDA">
                      <w:pPr>
                        <w:widowControl w:val="0"/>
                        <w:tabs>
                          <w:tab w:val="left" w:pos="-720"/>
                        </w:tabs>
                        <w:jc w:val="both"/>
                        <w:rPr>
                          <w:rFonts w:ascii="Arial" w:hAnsi="Arial" w:cs="Arial"/>
                          <w:bCs/>
                          <w:iCs/>
                        </w:rPr>
                      </w:pPr>
                      <w:r w:rsidRPr="00382CE1">
                        <w:rPr>
                          <w:rFonts w:ascii="Arial" w:hAnsi="Arial" w:cs="Arial"/>
                          <w:bCs/>
                          <w:iCs/>
                        </w:rPr>
                        <w:t>2</w:t>
                      </w:r>
                      <w:r w:rsidRPr="00382CE1">
                        <w:rPr>
                          <w:rFonts w:ascii="Arial" w:hAnsi="Arial" w:cs="Arial"/>
                          <w:bCs/>
                          <w:i/>
                          <w:iCs/>
                        </w:rPr>
                        <w:t xml:space="preserve">. </w:t>
                      </w:r>
                      <w:r>
                        <w:rPr>
                          <w:rFonts w:ascii="Arial" w:hAnsi="Arial" w:cs="Arial"/>
                          <w:b/>
                        </w:rPr>
                        <w:t xml:space="preserve">Learners’ </w:t>
                      </w:r>
                      <w:r w:rsidRPr="00382CE1">
                        <w:rPr>
                          <w:rFonts w:ascii="Arial" w:hAnsi="Arial" w:cs="Arial"/>
                          <w:b/>
                          <w:bCs/>
                          <w:iCs/>
                        </w:rPr>
                        <w:t>Checklists for Parents/Caregivers and School Teams</w:t>
                      </w:r>
                    </w:p>
                    <w:p w14:paraId="478765EE" w14:textId="0E56DB97" w:rsidR="00D92A82" w:rsidRPr="00382CE1" w:rsidRDefault="00D92A82" w:rsidP="003A5CDA">
                      <w:pPr>
                        <w:widowControl w:val="0"/>
                        <w:tabs>
                          <w:tab w:val="left" w:pos="-720"/>
                        </w:tabs>
                        <w:jc w:val="both"/>
                        <w:rPr>
                          <w:rFonts w:ascii="Arial" w:hAnsi="Arial" w:cs="Arial"/>
                          <w:bCs/>
                          <w:iCs/>
                        </w:rPr>
                      </w:pPr>
                      <w:r w:rsidRPr="00382CE1">
                        <w:rPr>
                          <w:rFonts w:ascii="Arial" w:hAnsi="Arial" w:cs="Arial"/>
                          <w:bCs/>
                          <w:iCs/>
                        </w:rPr>
                        <w:t xml:space="preserve">To address safe use in specific situations, please </w:t>
                      </w:r>
                      <w:r w:rsidRPr="00382CE1">
                        <w:rPr>
                          <w:rFonts w:ascii="Arial" w:hAnsi="Arial" w:cs="Arial"/>
                          <w:bCs/>
                          <w:i/>
                          <w:iCs/>
                        </w:rPr>
                        <w:t xml:space="preserve">choose </w:t>
                      </w:r>
                      <w:r w:rsidRPr="000B23D2">
                        <w:rPr>
                          <w:rFonts w:ascii="Arial" w:hAnsi="Arial" w:cs="Arial"/>
                          <w:b/>
                          <w:i/>
                          <w:iCs/>
                          <w:u w:val="single"/>
                        </w:rPr>
                        <w:t>one</w:t>
                      </w:r>
                      <w:r w:rsidRPr="00382CE1">
                        <w:rPr>
                          <w:rFonts w:ascii="Arial" w:hAnsi="Arial" w:cs="Arial"/>
                          <w:bCs/>
                          <w:i/>
                          <w:iCs/>
                        </w:rPr>
                        <w:t xml:space="preserve"> of the three </w:t>
                      </w:r>
                      <w:r>
                        <w:rPr>
                          <w:rFonts w:ascii="Arial" w:hAnsi="Arial" w:cs="Arial"/>
                          <w:bCs/>
                          <w:i/>
                          <w:iCs/>
                        </w:rPr>
                        <w:t xml:space="preserve">checklists </w:t>
                      </w:r>
                      <w:r w:rsidRPr="00382CE1">
                        <w:rPr>
                          <w:rFonts w:ascii="Arial" w:hAnsi="Arial" w:cs="Arial"/>
                          <w:bCs/>
                          <w:iCs/>
                        </w:rPr>
                        <w:t>below that</w:t>
                      </w:r>
                      <w:r w:rsidRPr="00382CE1">
                        <w:rPr>
                          <w:rFonts w:ascii="Arial" w:hAnsi="Arial" w:cs="Arial"/>
                          <w:bCs/>
                          <w:i/>
                          <w:iCs/>
                        </w:rPr>
                        <w:t xml:space="preserve"> best matches </w:t>
                      </w:r>
                      <w:r w:rsidRPr="00382CE1">
                        <w:rPr>
                          <w:rFonts w:ascii="Arial" w:hAnsi="Arial" w:cs="Arial"/>
                          <w:bCs/>
                          <w:iCs/>
                        </w:rPr>
                        <w:t xml:space="preserve">the child’s </w:t>
                      </w:r>
                      <w:r>
                        <w:rPr>
                          <w:rFonts w:ascii="Arial" w:hAnsi="Arial" w:cs="Arial"/>
                          <w:bCs/>
                          <w:iCs/>
                        </w:rPr>
                        <w:t xml:space="preserve">current </w:t>
                      </w:r>
                      <w:r w:rsidRPr="00382CE1">
                        <w:rPr>
                          <w:rFonts w:ascii="Arial" w:hAnsi="Arial" w:cs="Arial"/>
                          <w:bCs/>
                          <w:iCs/>
                        </w:rPr>
                        <w:t>power mobility skill level:</w:t>
                      </w:r>
                    </w:p>
                    <w:p w14:paraId="305E482F" w14:textId="56C6480A" w:rsidR="00D92A82" w:rsidRDefault="00D92A82" w:rsidP="003A5CDA">
                      <w:pPr>
                        <w:widowControl w:val="0"/>
                        <w:tabs>
                          <w:tab w:val="left" w:pos="-720"/>
                        </w:tabs>
                        <w:jc w:val="both"/>
                        <w:rPr>
                          <w:rFonts w:ascii="Arial" w:hAnsi="Arial" w:cs="Arial"/>
                          <w:bCs/>
                          <w:iCs/>
                        </w:rPr>
                      </w:pPr>
                    </w:p>
                    <w:p w14:paraId="0FC68FA3" w14:textId="4F811830" w:rsidR="00D92A82" w:rsidRDefault="00D92A82" w:rsidP="003A5CDA">
                      <w:pPr>
                        <w:widowControl w:val="0"/>
                        <w:tabs>
                          <w:tab w:val="left" w:pos="-720"/>
                        </w:tabs>
                        <w:jc w:val="both"/>
                        <w:rPr>
                          <w:rFonts w:ascii="Arial" w:hAnsi="Arial" w:cs="Arial"/>
                          <w:bCs/>
                          <w:iCs/>
                        </w:rPr>
                      </w:pPr>
                    </w:p>
                    <w:p w14:paraId="2689B737" w14:textId="77777777" w:rsidR="00D92A82" w:rsidRPr="00382CE1" w:rsidRDefault="00D92A82" w:rsidP="005B59F8">
                      <w:pPr>
                        <w:widowControl w:val="0"/>
                        <w:tabs>
                          <w:tab w:val="left" w:pos="-720"/>
                        </w:tabs>
                        <w:jc w:val="both"/>
                        <w:rPr>
                          <w:rFonts w:ascii="Arial" w:hAnsi="Arial" w:cs="Arial"/>
                          <w:bCs/>
                          <w:iCs/>
                        </w:rPr>
                      </w:pPr>
                    </w:p>
                    <w:p w14:paraId="2C03FC0E" w14:textId="728FBB49" w:rsidR="00D92A82" w:rsidRPr="000B23D2" w:rsidRDefault="00BA12CF" w:rsidP="005B59F8">
                      <w:pPr>
                        <w:pStyle w:val="ListParagraph"/>
                        <w:widowControl w:val="0"/>
                        <w:numPr>
                          <w:ilvl w:val="0"/>
                          <w:numId w:val="21"/>
                        </w:numPr>
                        <w:tabs>
                          <w:tab w:val="left" w:pos="-720"/>
                        </w:tabs>
                        <w:jc w:val="both"/>
                        <w:rPr>
                          <w:rFonts w:ascii="Arial" w:hAnsi="Arial" w:cs="Arial"/>
                          <w:b/>
                          <w:u w:val="single"/>
                        </w:rPr>
                      </w:pPr>
                      <w:hyperlink r:id="rId16" w:history="1">
                        <w:r w:rsidR="00D92A82" w:rsidRPr="00802ABB">
                          <w:rPr>
                            <w:rStyle w:val="Hyperlink"/>
                            <w:rFonts w:ascii="Arial" w:hAnsi="Arial" w:cs="Arial"/>
                            <w:b/>
                          </w:rPr>
                          <w:t>Exploratory Learners</w:t>
                        </w:r>
                      </w:hyperlink>
                      <w:bookmarkStart w:id="1" w:name="_GoBack"/>
                      <w:bookmarkEnd w:id="1"/>
                    </w:p>
                    <w:p w14:paraId="1323CE8D" w14:textId="77777777" w:rsidR="00D92A82" w:rsidRPr="007A3C5B" w:rsidRDefault="00D92A82" w:rsidP="005B59F8">
                      <w:pPr>
                        <w:pStyle w:val="ListParagraph"/>
                        <w:widowControl w:val="0"/>
                        <w:tabs>
                          <w:tab w:val="left" w:pos="-720"/>
                        </w:tabs>
                        <w:ind w:left="1500"/>
                        <w:jc w:val="both"/>
                        <w:rPr>
                          <w:rFonts w:ascii="Arial" w:hAnsi="Arial" w:cs="Arial"/>
                          <w:b/>
                          <w:u w:val="single"/>
                        </w:rPr>
                      </w:pPr>
                    </w:p>
                    <w:p w14:paraId="5FB7B5B6" w14:textId="395D4A90" w:rsidR="00D92A82" w:rsidRPr="00540BD6" w:rsidRDefault="00BA12CF" w:rsidP="005B59F8">
                      <w:pPr>
                        <w:pStyle w:val="ListParagraph"/>
                        <w:widowControl w:val="0"/>
                        <w:numPr>
                          <w:ilvl w:val="0"/>
                          <w:numId w:val="21"/>
                        </w:numPr>
                        <w:tabs>
                          <w:tab w:val="left" w:pos="-720"/>
                        </w:tabs>
                        <w:jc w:val="both"/>
                        <w:rPr>
                          <w:rFonts w:ascii="Arial" w:hAnsi="Arial" w:cs="Arial"/>
                          <w:b/>
                          <w:u w:val="single"/>
                        </w:rPr>
                      </w:pPr>
                      <w:hyperlink r:id="rId17" w:history="1">
                        <w:r w:rsidR="00D92A82" w:rsidRPr="00802ABB">
                          <w:rPr>
                            <w:rStyle w:val="Hyperlink"/>
                            <w:rFonts w:ascii="Arial" w:hAnsi="Arial" w:cs="Arial"/>
                            <w:b/>
                          </w:rPr>
                          <w:t>Operational Learners</w:t>
                        </w:r>
                      </w:hyperlink>
                      <w:r w:rsidR="00D92A82" w:rsidRPr="00DF1B52">
                        <w:rPr>
                          <w:rFonts w:ascii="Arial" w:hAnsi="Arial" w:cs="Arial"/>
                          <w:bCs/>
                          <w:i/>
                          <w:iCs/>
                          <w:sz w:val="18"/>
                          <w:szCs w:val="18"/>
                        </w:rPr>
                        <w:t xml:space="preserve"> </w:t>
                      </w:r>
                    </w:p>
                    <w:p w14:paraId="2C7A76E8" w14:textId="77777777" w:rsidR="00D92A82" w:rsidRPr="000B23D2" w:rsidRDefault="00D92A82" w:rsidP="005B59F8">
                      <w:pPr>
                        <w:widowControl w:val="0"/>
                        <w:tabs>
                          <w:tab w:val="left" w:pos="-720"/>
                        </w:tabs>
                        <w:jc w:val="both"/>
                        <w:rPr>
                          <w:rFonts w:ascii="Arial" w:hAnsi="Arial" w:cs="Arial"/>
                          <w:b/>
                          <w:u w:val="single"/>
                        </w:rPr>
                      </w:pPr>
                    </w:p>
                    <w:p w14:paraId="332ACCA7" w14:textId="25E813DE" w:rsidR="00D92A82" w:rsidRPr="000B23D2" w:rsidRDefault="00BA12CF" w:rsidP="005B59F8">
                      <w:pPr>
                        <w:pStyle w:val="ListParagraph"/>
                        <w:widowControl w:val="0"/>
                        <w:numPr>
                          <w:ilvl w:val="0"/>
                          <w:numId w:val="21"/>
                        </w:numPr>
                        <w:tabs>
                          <w:tab w:val="left" w:pos="-720"/>
                        </w:tabs>
                        <w:jc w:val="both"/>
                        <w:rPr>
                          <w:rFonts w:ascii="Arial" w:hAnsi="Arial" w:cs="Arial"/>
                          <w:b/>
                          <w:u w:val="single"/>
                        </w:rPr>
                      </w:pPr>
                      <w:hyperlink r:id="rId18" w:history="1">
                        <w:r w:rsidR="00802ABB">
                          <w:rPr>
                            <w:rStyle w:val="Hyperlink"/>
                            <w:rFonts w:ascii="Arial" w:hAnsi="Arial" w:cs="Arial"/>
                            <w:b/>
                          </w:rPr>
                          <w:t>Functional Learners</w:t>
                        </w:r>
                      </w:hyperlink>
                    </w:p>
                    <w:p w14:paraId="003196A9" w14:textId="77777777" w:rsidR="00D92A82" w:rsidRPr="00382CE1" w:rsidRDefault="00D92A82" w:rsidP="003A5CDA">
                      <w:pPr>
                        <w:widowControl w:val="0"/>
                        <w:tabs>
                          <w:tab w:val="left" w:pos="-720"/>
                        </w:tabs>
                        <w:jc w:val="both"/>
                        <w:rPr>
                          <w:rFonts w:ascii="Arial" w:hAnsi="Arial" w:cs="Arial"/>
                          <w:b/>
                        </w:rPr>
                      </w:pPr>
                    </w:p>
                    <w:p w14:paraId="15EE07E6" w14:textId="77777777" w:rsidR="00D92A82" w:rsidRDefault="00D92A82" w:rsidP="007A3C5B">
                      <w:pPr>
                        <w:rPr>
                          <w:rFonts w:ascii="Arial" w:hAnsi="Arial"/>
                        </w:rPr>
                      </w:pPr>
                    </w:p>
                    <w:p w14:paraId="2AA93FA9" w14:textId="77777777" w:rsidR="00D92A82" w:rsidRDefault="00D92A82" w:rsidP="007A3C5B">
                      <w:pPr>
                        <w:rPr>
                          <w:rFonts w:ascii="Arial" w:hAnsi="Arial"/>
                        </w:rPr>
                      </w:pPr>
                    </w:p>
                    <w:p w14:paraId="3528A246" w14:textId="77777777" w:rsidR="00D92A82" w:rsidRDefault="00D92A82" w:rsidP="007A3C5B">
                      <w:pPr>
                        <w:rPr>
                          <w:rFonts w:ascii="Arial" w:hAnsi="Arial"/>
                        </w:rPr>
                      </w:pPr>
                    </w:p>
                    <w:p w14:paraId="01F78D05" w14:textId="77777777" w:rsidR="00D92A82" w:rsidRDefault="00D92A82" w:rsidP="007A3C5B">
                      <w:pPr>
                        <w:rPr>
                          <w:rFonts w:ascii="Arial" w:hAnsi="Arial"/>
                        </w:rPr>
                      </w:pPr>
                    </w:p>
                    <w:p w14:paraId="58E73482" w14:textId="77777777" w:rsidR="00D92A82" w:rsidRDefault="00D92A82" w:rsidP="007A3C5B">
                      <w:pPr>
                        <w:rPr>
                          <w:rFonts w:ascii="Arial" w:hAnsi="Arial"/>
                        </w:rPr>
                      </w:pPr>
                    </w:p>
                    <w:p w14:paraId="5C609FF0" w14:textId="38D645BB" w:rsidR="00D92A82" w:rsidRPr="000B23D2" w:rsidRDefault="00D92A82" w:rsidP="007A3C5B">
                      <w:pPr>
                        <w:rPr>
                          <w:rFonts w:ascii="Arial" w:hAnsi="Arial"/>
                          <w:lang w:val="en-GB"/>
                        </w:rPr>
                      </w:pPr>
                      <w:r w:rsidRPr="00382CE1">
                        <w:rPr>
                          <w:rFonts w:ascii="Arial" w:hAnsi="Arial"/>
                        </w:rPr>
                        <w:t xml:space="preserve">Therapist(s) should </w:t>
                      </w:r>
                      <w:r w:rsidRPr="00382CE1">
                        <w:rPr>
                          <w:rFonts w:ascii="Arial" w:hAnsi="Arial"/>
                          <w:b/>
                        </w:rPr>
                        <w:t>review</w:t>
                      </w:r>
                      <w:r w:rsidRPr="00382CE1">
                        <w:rPr>
                          <w:rFonts w:ascii="Arial" w:hAnsi="Arial"/>
                          <w:bCs/>
                        </w:rPr>
                        <w:t xml:space="preserve"> the</w:t>
                      </w:r>
                      <w:r w:rsidRPr="00382CE1">
                        <w:rPr>
                          <w:rFonts w:ascii="Arial" w:hAnsi="Arial"/>
                          <w:b/>
                        </w:rPr>
                        <w:t xml:space="preserve"> Supervisor’s Guide</w:t>
                      </w:r>
                      <w:r w:rsidRPr="00382CE1">
                        <w:rPr>
                          <w:rFonts w:ascii="Arial" w:hAnsi="Arial"/>
                        </w:rPr>
                        <w:t xml:space="preserve"> and recommendations </w:t>
                      </w:r>
                      <w:r w:rsidRPr="00382CE1">
                        <w:rPr>
                          <w:rFonts w:ascii="Arial" w:hAnsi="Arial"/>
                          <w:b/>
                        </w:rPr>
                        <w:t xml:space="preserve">with all adults </w:t>
                      </w:r>
                      <w:r w:rsidRPr="00382CE1">
                        <w:rPr>
                          <w:rFonts w:ascii="Arial" w:hAnsi="Arial"/>
                        </w:rPr>
                        <w:t>who will use the power mobility device with the child; then</w:t>
                      </w:r>
                      <w:r w:rsidRPr="00540BD6">
                        <w:rPr>
                          <w:rFonts w:ascii="Arial" w:hAnsi="Arial"/>
                          <w:b/>
                          <w:bCs/>
                        </w:rPr>
                        <w:t xml:space="preserve"> i</w:t>
                      </w:r>
                      <w:r w:rsidRPr="00DF1B52">
                        <w:rPr>
                          <w:rFonts w:ascii="Arial" w:hAnsi="Arial"/>
                          <w:b/>
                          <w:bCs/>
                        </w:rPr>
                        <w:t>ndividualize</w:t>
                      </w:r>
                      <w:r w:rsidRPr="00382CE1">
                        <w:rPr>
                          <w:rFonts w:ascii="Arial" w:hAnsi="Arial"/>
                          <w:b/>
                        </w:rPr>
                        <w:t xml:space="preserve"> the appropriate </w:t>
                      </w:r>
                      <w:r>
                        <w:rPr>
                          <w:rFonts w:ascii="Arial" w:hAnsi="Arial"/>
                          <w:b/>
                        </w:rPr>
                        <w:t xml:space="preserve">editable </w:t>
                      </w:r>
                      <w:r w:rsidRPr="00382CE1">
                        <w:rPr>
                          <w:rFonts w:ascii="Arial" w:hAnsi="Arial"/>
                          <w:b/>
                        </w:rPr>
                        <w:t>checklist</w:t>
                      </w:r>
                      <w:r w:rsidRPr="00382CE1">
                        <w:rPr>
                          <w:rFonts w:ascii="Arial" w:hAnsi="Arial"/>
                        </w:rPr>
                        <w:t xml:space="preserve"> (with parents, caregivers and/or school teams) to support the child’s safe use of the device in all desired settings. These recommendations and checklists should be</w:t>
                      </w:r>
                      <w:r w:rsidRPr="00382CE1">
                        <w:rPr>
                          <w:rFonts w:ascii="Arial" w:hAnsi="Arial"/>
                          <w:b/>
                        </w:rPr>
                        <w:t xml:space="preserve"> reviewed and updated regularly </w:t>
                      </w:r>
                      <w:r w:rsidRPr="00382CE1">
                        <w:rPr>
                          <w:rFonts w:ascii="Arial" w:hAnsi="Arial"/>
                        </w:rPr>
                        <w:t xml:space="preserve">by the therapist to match the child’s progress and development.  </w:t>
                      </w:r>
                    </w:p>
                  </w:txbxContent>
                </v:textbox>
              </v:shape>
            </w:pict>
          </mc:Fallback>
        </mc:AlternateContent>
      </w:r>
    </w:p>
    <w:p w14:paraId="6157FD3B" w14:textId="48DED91A" w:rsidR="003A5CDA" w:rsidRDefault="003A5CDA" w:rsidP="00FD7010">
      <w:pPr>
        <w:widowControl w:val="0"/>
        <w:tabs>
          <w:tab w:val="left" w:pos="-720"/>
        </w:tabs>
        <w:jc w:val="both"/>
        <w:rPr>
          <w:rFonts w:ascii="Arial" w:hAnsi="Arial" w:cs="Arial"/>
        </w:rPr>
      </w:pPr>
    </w:p>
    <w:p w14:paraId="533C88A8" w14:textId="77777777" w:rsidR="003A5CDA" w:rsidRDefault="003A5CDA" w:rsidP="00FD7010">
      <w:pPr>
        <w:widowControl w:val="0"/>
        <w:tabs>
          <w:tab w:val="left" w:pos="-720"/>
        </w:tabs>
        <w:jc w:val="both"/>
        <w:rPr>
          <w:rFonts w:ascii="Arial" w:hAnsi="Arial" w:cs="Arial"/>
        </w:rPr>
      </w:pPr>
    </w:p>
    <w:p w14:paraId="23C2254B" w14:textId="77777777" w:rsidR="003A5CDA" w:rsidRDefault="003A5CDA" w:rsidP="00FD7010">
      <w:pPr>
        <w:widowControl w:val="0"/>
        <w:tabs>
          <w:tab w:val="left" w:pos="-720"/>
        </w:tabs>
        <w:jc w:val="both"/>
        <w:rPr>
          <w:rFonts w:ascii="Arial" w:hAnsi="Arial" w:cs="Arial"/>
        </w:rPr>
      </w:pPr>
    </w:p>
    <w:p w14:paraId="05DB9521" w14:textId="77777777" w:rsidR="003A5CDA" w:rsidRDefault="003A5CDA" w:rsidP="00FD7010">
      <w:pPr>
        <w:widowControl w:val="0"/>
        <w:tabs>
          <w:tab w:val="left" w:pos="-720"/>
        </w:tabs>
        <w:jc w:val="both"/>
        <w:rPr>
          <w:rFonts w:ascii="Arial" w:hAnsi="Arial" w:cs="Arial"/>
        </w:rPr>
      </w:pPr>
    </w:p>
    <w:p w14:paraId="72CD199D" w14:textId="77777777" w:rsidR="003A5CDA" w:rsidRDefault="003A5CDA" w:rsidP="00FD7010">
      <w:pPr>
        <w:widowControl w:val="0"/>
        <w:tabs>
          <w:tab w:val="left" w:pos="-720"/>
        </w:tabs>
        <w:jc w:val="both"/>
        <w:rPr>
          <w:rFonts w:ascii="Arial" w:hAnsi="Arial" w:cs="Arial"/>
        </w:rPr>
      </w:pPr>
    </w:p>
    <w:p w14:paraId="14FD2EB6" w14:textId="05777D34" w:rsidR="003A5CDA" w:rsidRDefault="00CC1EA8" w:rsidP="00FD7010">
      <w:pPr>
        <w:widowControl w:val="0"/>
        <w:tabs>
          <w:tab w:val="left" w:pos="-720"/>
        </w:tabs>
        <w:jc w:val="both"/>
        <w:rPr>
          <w:rFonts w:ascii="Arial" w:hAnsi="Arial" w:cs="Arial"/>
        </w:rPr>
      </w:pPr>
      <w:r w:rsidRPr="00BC5A1C">
        <w:rPr>
          <w:rFonts w:ascii="Arial" w:hAnsi="Arial" w:cs="Arial"/>
          <w:noProof/>
          <w:lang w:val="en-CA" w:eastAsia="en-CA"/>
        </w:rPr>
        <mc:AlternateContent>
          <mc:Choice Requires="wps">
            <w:drawing>
              <wp:anchor distT="0" distB="0" distL="114300" distR="114300" simplePos="0" relativeHeight="251674624" behindDoc="0" locked="0" layoutInCell="1" allowOverlap="1" wp14:anchorId="540D1709" wp14:editId="34D96E79">
                <wp:simplePos x="0" y="0"/>
                <wp:positionH relativeFrom="column">
                  <wp:posOffset>2647949</wp:posOffset>
                </wp:positionH>
                <wp:positionV relativeFrom="paragraph">
                  <wp:posOffset>177165</wp:posOffset>
                </wp:positionV>
                <wp:extent cx="3293745" cy="2418080"/>
                <wp:effectExtent l="0" t="0" r="9525" b="1270"/>
                <wp:wrapNone/>
                <wp:docPr id="13" name="Text Box 13"/>
                <wp:cNvGraphicFramePr/>
                <a:graphic xmlns:a="http://schemas.openxmlformats.org/drawingml/2006/main">
                  <a:graphicData uri="http://schemas.microsoft.com/office/word/2010/wordprocessingShape">
                    <wps:wsp>
                      <wps:cNvSpPr txBox="1"/>
                      <wps:spPr>
                        <a:xfrm>
                          <a:off x="0" y="0"/>
                          <a:ext cx="3293745" cy="2418080"/>
                        </a:xfrm>
                        <a:prstGeom prst="rect">
                          <a:avLst/>
                        </a:prstGeom>
                        <a:solidFill>
                          <a:schemeClr val="lt1"/>
                        </a:solidFill>
                        <a:ln w="6350">
                          <a:noFill/>
                        </a:ln>
                      </wps:spPr>
                      <wps:txbx>
                        <w:txbxContent>
                          <w:p w14:paraId="25DEB6AB" w14:textId="5BA3A781" w:rsidR="00D92A82" w:rsidRPr="00540BD6" w:rsidRDefault="00D92A82">
                            <w:pPr>
                              <w:rPr>
                                <w:rFonts w:ascii="Arial" w:hAnsi="Arial" w:cs="Arial"/>
                              </w:rPr>
                            </w:pPr>
                            <w:r>
                              <w:object w:dxaOrig="7198" w:dyaOrig="5388" w14:anchorId="3A588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35pt;height:182.4pt" o:ole="">
                                  <v:imagedata r:id="rId19" o:title=""/>
                                </v:shape>
                                <o:OLEObject Type="Embed" ProgID="PowerPoint.Slide.12" ShapeID="_x0000_i1025" DrawAspect="Content" ObjectID="_1644939172" r:id="rId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left:0;text-align:left;margin-left:208.5pt;margin-top:13.95pt;width:259.35pt;height:190.4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" fillcolor="white [3201]" stroked="f" strokeweight=".5pt">
                <v:textbox style="mso-fit-shape-to-text:t">
                  <w:txbxContent>
                    <w:p w14:paraId="25DEB6AB" w14:textId="5BA3A781" w:rsidR="00D92A82" w:rsidRPr="00540BD6" w:rsidRDefault="00D92A82">
                      <w:pPr>
                        <w:rPr>
                          <w:rFonts w:ascii="Arial" w:hAnsi="Arial" w:cs="Arial"/>
                        </w:rPr>
                      </w:pPr>
                      <w:r>
                        <w:object w:dxaOrig="7198" w:dyaOrig="5388" w14:anchorId="3A588092">
                          <v:shape id="_x0000_i1026" type="#_x0000_t75" style="width:244.35pt;height:182.4pt" o:ole="">
                            <v:imagedata r:id="rId21" o:title=""/>
                          </v:shape>
                          <o:OLEObject Type="Embed" ProgID="PowerPoint.Slide.12" ShapeID="_x0000_i1026" DrawAspect="Content" ObjectID="_1642941842" r:id="rId22"/>
                        </w:object>
                      </w:r>
                    </w:p>
                  </w:txbxContent>
                </v:textbox>
              </v:shape>
            </w:pict>
          </mc:Fallback>
        </mc:AlternateContent>
      </w:r>
    </w:p>
    <w:p w14:paraId="20E23A6F" w14:textId="68864543" w:rsidR="003A5CDA" w:rsidRDefault="00BC0750" w:rsidP="00FD7010">
      <w:pPr>
        <w:widowControl w:val="0"/>
        <w:tabs>
          <w:tab w:val="left" w:pos="-720"/>
        </w:tabs>
        <w:jc w:val="both"/>
        <w:rPr>
          <w:rFonts w:ascii="Arial" w:hAnsi="Arial" w:cs="Arial"/>
        </w:rPr>
      </w:pPr>
      <w:r>
        <w:rPr>
          <w:rFonts w:ascii="Arial" w:hAnsi="Arial" w:cs="Arial"/>
          <w:noProof/>
          <w:lang w:val="en-CA" w:eastAsia="en-CA"/>
        </w:rPr>
        <mc:AlternateContent>
          <mc:Choice Requires="wps">
            <w:drawing>
              <wp:anchor distT="0" distB="0" distL="114300" distR="114300" simplePos="0" relativeHeight="251657728" behindDoc="0" locked="0" layoutInCell="1" allowOverlap="1" wp14:anchorId="55FD86F4" wp14:editId="79A1C698">
                <wp:simplePos x="0" y="0"/>
                <wp:positionH relativeFrom="column">
                  <wp:posOffset>2551071</wp:posOffset>
                </wp:positionH>
                <wp:positionV relativeFrom="paragraph">
                  <wp:posOffset>146074</wp:posOffset>
                </wp:positionV>
                <wp:extent cx="1630907" cy="907538"/>
                <wp:effectExtent l="0" t="0" r="26670" b="26035"/>
                <wp:wrapNone/>
                <wp:docPr id="14" name="Text Box 14"/>
                <wp:cNvGraphicFramePr/>
                <a:graphic xmlns:a="http://schemas.openxmlformats.org/drawingml/2006/main">
                  <a:graphicData uri="http://schemas.microsoft.com/office/word/2010/wordprocessingShape">
                    <wps:wsp>
                      <wps:cNvSpPr txBox="1"/>
                      <wps:spPr>
                        <a:xfrm>
                          <a:off x="0" y="0"/>
                          <a:ext cx="1630907" cy="907538"/>
                        </a:xfrm>
                        <a:prstGeom prst="rect">
                          <a:avLst/>
                        </a:prstGeom>
                        <a:solidFill>
                          <a:schemeClr val="lt1"/>
                        </a:solidFill>
                        <a:ln w="6350">
                          <a:solidFill>
                            <a:prstClr val="black"/>
                          </a:solidFill>
                        </a:ln>
                      </wps:spPr>
                      <wps:txbx>
                        <w:txbxContent>
                          <w:p w14:paraId="194B6CEA" w14:textId="61062812" w:rsidR="00D92A82" w:rsidRDefault="00D92A82">
                            <w:r w:rsidRPr="00BC0750">
                              <w:rPr>
                                <w:noProof/>
                                <w:lang w:val="en-CA" w:eastAsia="en-CA"/>
                              </w:rPr>
                              <w:drawing>
                                <wp:inline distT="0" distB="0" distL="0" distR="0" wp14:anchorId="33209859" wp14:editId="1AD7B9F8">
                                  <wp:extent cx="1004570" cy="70739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570" cy="707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left:0;text-align:left;margin-left:200.85pt;margin-top:11.5pt;width:128.4pt;height:71.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" fillcolor="white [3201]" strokeweight=".5pt">
                <v:textbox>
                  <w:txbxContent>
                    <w:p w14:paraId="194B6CEA" w14:textId="61062812" w:rsidR="00D92A82" w:rsidRDefault="00D92A82">
                      <w:r w:rsidRPr="00BC0750">
                        <w:rPr>
                          <w:noProof/>
                          <w:lang w:val="en-CA" w:eastAsia="en-CA"/>
                        </w:rPr>
                        <w:drawing>
                          <wp:inline distT="0" distB="0" distL="0" distR="0" wp14:anchorId="33209859" wp14:editId="1AD7B9F8">
                            <wp:extent cx="1004570" cy="70739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4570" cy="707390"/>
                                    </a:xfrm>
                                    <a:prstGeom prst="rect">
                                      <a:avLst/>
                                    </a:prstGeom>
                                    <a:noFill/>
                                    <a:ln>
                                      <a:noFill/>
                                    </a:ln>
                                  </pic:spPr>
                                </pic:pic>
                              </a:graphicData>
                            </a:graphic>
                          </wp:inline>
                        </w:drawing>
                      </w:r>
                    </w:p>
                  </w:txbxContent>
                </v:textbox>
              </v:shape>
            </w:pict>
          </mc:Fallback>
        </mc:AlternateContent>
      </w:r>
    </w:p>
    <w:p w14:paraId="6EAEB4F1" w14:textId="7BDDC264" w:rsidR="003A5CDA" w:rsidRDefault="003A5CDA" w:rsidP="00FD7010">
      <w:pPr>
        <w:widowControl w:val="0"/>
        <w:tabs>
          <w:tab w:val="left" w:pos="-720"/>
        </w:tabs>
        <w:jc w:val="both"/>
        <w:rPr>
          <w:rFonts w:ascii="Arial" w:hAnsi="Arial" w:cs="Arial"/>
        </w:rPr>
      </w:pPr>
    </w:p>
    <w:p w14:paraId="70006D3D" w14:textId="11C3538F" w:rsidR="003A5CDA" w:rsidRDefault="003A5CDA" w:rsidP="00FD7010">
      <w:pPr>
        <w:widowControl w:val="0"/>
        <w:tabs>
          <w:tab w:val="left" w:pos="-720"/>
        </w:tabs>
        <w:jc w:val="both"/>
        <w:rPr>
          <w:rFonts w:ascii="Arial" w:hAnsi="Arial" w:cs="Arial"/>
        </w:rPr>
      </w:pPr>
    </w:p>
    <w:p w14:paraId="5018816D" w14:textId="77777777" w:rsidR="003A5CDA" w:rsidRDefault="003A5CDA" w:rsidP="00FD7010">
      <w:pPr>
        <w:widowControl w:val="0"/>
        <w:tabs>
          <w:tab w:val="left" w:pos="-720"/>
        </w:tabs>
        <w:jc w:val="both"/>
        <w:rPr>
          <w:rFonts w:ascii="Arial" w:hAnsi="Arial" w:cs="Arial"/>
        </w:rPr>
      </w:pPr>
    </w:p>
    <w:p w14:paraId="0196A899" w14:textId="642B2843" w:rsidR="003A5CDA" w:rsidRDefault="003A5CDA" w:rsidP="00FD7010">
      <w:pPr>
        <w:widowControl w:val="0"/>
        <w:tabs>
          <w:tab w:val="left" w:pos="-720"/>
        </w:tabs>
        <w:jc w:val="both"/>
        <w:rPr>
          <w:rFonts w:ascii="Arial" w:hAnsi="Arial" w:cs="Arial"/>
        </w:rPr>
      </w:pPr>
    </w:p>
    <w:p w14:paraId="12FECD34" w14:textId="41E78181" w:rsidR="003A5CDA" w:rsidRDefault="003A5CDA" w:rsidP="00FD7010">
      <w:pPr>
        <w:widowControl w:val="0"/>
        <w:tabs>
          <w:tab w:val="left" w:pos="-720"/>
        </w:tabs>
        <w:jc w:val="both"/>
        <w:rPr>
          <w:rFonts w:ascii="Arial" w:hAnsi="Arial" w:cs="Arial"/>
        </w:rPr>
      </w:pPr>
    </w:p>
    <w:p w14:paraId="75F21B08" w14:textId="2B6C90F4" w:rsidR="003A5CDA" w:rsidRDefault="003A5CDA" w:rsidP="00FD7010">
      <w:pPr>
        <w:widowControl w:val="0"/>
        <w:tabs>
          <w:tab w:val="left" w:pos="-720"/>
        </w:tabs>
        <w:jc w:val="both"/>
        <w:rPr>
          <w:rFonts w:ascii="Arial" w:hAnsi="Arial" w:cs="Arial"/>
        </w:rPr>
      </w:pPr>
    </w:p>
    <w:p w14:paraId="04DB0BA6" w14:textId="77777777" w:rsidR="003A5CDA" w:rsidRDefault="003A5CDA" w:rsidP="00FD7010">
      <w:pPr>
        <w:widowControl w:val="0"/>
        <w:tabs>
          <w:tab w:val="left" w:pos="-720"/>
        </w:tabs>
        <w:jc w:val="both"/>
        <w:rPr>
          <w:rFonts w:ascii="Arial" w:hAnsi="Arial" w:cs="Arial"/>
        </w:rPr>
      </w:pPr>
    </w:p>
    <w:p w14:paraId="494D625A" w14:textId="77777777" w:rsidR="003A5CDA" w:rsidRDefault="003A5CDA" w:rsidP="00FD7010">
      <w:pPr>
        <w:widowControl w:val="0"/>
        <w:tabs>
          <w:tab w:val="left" w:pos="-720"/>
        </w:tabs>
        <w:jc w:val="both"/>
        <w:rPr>
          <w:rFonts w:ascii="Arial" w:hAnsi="Arial" w:cs="Arial"/>
        </w:rPr>
      </w:pPr>
    </w:p>
    <w:p w14:paraId="29E5E5B1" w14:textId="77777777" w:rsidR="003A5CDA" w:rsidRDefault="003A5CDA" w:rsidP="00FD7010">
      <w:pPr>
        <w:widowControl w:val="0"/>
        <w:tabs>
          <w:tab w:val="left" w:pos="-720"/>
        </w:tabs>
        <w:jc w:val="both"/>
        <w:rPr>
          <w:rFonts w:ascii="Arial" w:hAnsi="Arial" w:cs="Arial"/>
        </w:rPr>
      </w:pPr>
    </w:p>
    <w:p w14:paraId="4A770C28" w14:textId="77777777" w:rsidR="003A5CDA" w:rsidRDefault="003A5CDA" w:rsidP="00FD7010">
      <w:pPr>
        <w:widowControl w:val="0"/>
        <w:tabs>
          <w:tab w:val="left" w:pos="-720"/>
        </w:tabs>
        <w:jc w:val="both"/>
        <w:rPr>
          <w:rFonts w:ascii="Arial" w:hAnsi="Arial" w:cs="Arial"/>
        </w:rPr>
      </w:pPr>
    </w:p>
    <w:p w14:paraId="0C2FB3FF" w14:textId="77777777" w:rsidR="003A5CDA" w:rsidRDefault="003A5CDA" w:rsidP="00FD7010">
      <w:pPr>
        <w:widowControl w:val="0"/>
        <w:tabs>
          <w:tab w:val="left" w:pos="-720"/>
        </w:tabs>
        <w:jc w:val="both"/>
        <w:rPr>
          <w:rFonts w:ascii="Arial" w:hAnsi="Arial" w:cs="Arial"/>
        </w:rPr>
      </w:pPr>
    </w:p>
    <w:p w14:paraId="63BB169D" w14:textId="77777777" w:rsidR="003A5CDA" w:rsidRDefault="003A5CDA" w:rsidP="00FD7010">
      <w:pPr>
        <w:widowControl w:val="0"/>
        <w:tabs>
          <w:tab w:val="left" w:pos="-720"/>
        </w:tabs>
        <w:jc w:val="both"/>
        <w:rPr>
          <w:rFonts w:ascii="Arial" w:hAnsi="Arial" w:cs="Arial"/>
        </w:rPr>
      </w:pPr>
    </w:p>
    <w:p w14:paraId="0E4E0F65" w14:textId="77777777" w:rsidR="007B5DA7" w:rsidRDefault="007B5DA7" w:rsidP="00FD7010">
      <w:pPr>
        <w:autoSpaceDE w:val="0"/>
        <w:autoSpaceDN w:val="0"/>
        <w:adjustRightInd w:val="0"/>
        <w:spacing w:before="200" w:after="120"/>
        <w:jc w:val="both"/>
        <w:rPr>
          <w:rFonts w:ascii="Arial" w:hAnsi="Arial" w:cs="Arial"/>
          <w:b/>
        </w:rPr>
      </w:pPr>
      <w:bookmarkStart w:id="2" w:name="_Hlk533060587"/>
    </w:p>
    <w:p w14:paraId="15F0A082" w14:textId="77777777" w:rsidR="00CC1EA8" w:rsidRDefault="00CC1EA8" w:rsidP="00FD7010">
      <w:pPr>
        <w:autoSpaceDE w:val="0"/>
        <w:autoSpaceDN w:val="0"/>
        <w:adjustRightInd w:val="0"/>
        <w:spacing w:before="200" w:after="120"/>
        <w:jc w:val="both"/>
        <w:rPr>
          <w:rFonts w:ascii="Arial" w:hAnsi="Arial" w:cs="Arial"/>
          <w:b/>
        </w:rPr>
      </w:pPr>
    </w:p>
    <w:p w14:paraId="71667531" w14:textId="77777777" w:rsidR="00CC1EA8" w:rsidRDefault="00CC1EA8" w:rsidP="00FD7010">
      <w:pPr>
        <w:autoSpaceDE w:val="0"/>
        <w:autoSpaceDN w:val="0"/>
        <w:adjustRightInd w:val="0"/>
        <w:spacing w:before="200" w:after="120"/>
        <w:jc w:val="both"/>
        <w:rPr>
          <w:rFonts w:ascii="Arial" w:hAnsi="Arial" w:cs="Arial"/>
          <w:b/>
        </w:rPr>
      </w:pPr>
    </w:p>
    <w:p w14:paraId="6CB04B6D" w14:textId="77777777" w:rsidR="00CC1EA8" w:rsidRDefault="00CC1EA8" w:rsidP="00FD7010">
      <w:pPr>
        <w:autoSpaceDE w:val="0"/>
        <w:autoSpaceDN w:val="0"/>
        <w:adjustRightInd w:val="0"/>
        <w:spacing w:before="200" w:after="120"/>
        <w:jc w:val="both"/>
        <w:rPr>
          <w:rFonts w:ascii="Arial" w:hAnsi="Arial" w:cs="Arial"/>
          <w:b/>
        </w:rPr>
      </w:pPr>
    </w:p>
    <w:p w14:paraId="512265E0" w14:textId="74F68B74" w:rsidR="00FD7010" w:rsidRPr="003A5CDA" w:rsidRDefault="001347E9" w:rsidP="00FD7010">
      <w:pPr>
        <w:autoSpaceDE w:val="0"/>
        <w:autoSpaceDN w:val="0"/>
        <w:adjustRightInd w:val="0"/>
        <w:spacing w:before="200" w:after="120"/>
        <w:jc w:val="both"/>
        <w:rPr>
          <w:rFonts w:ascii="Arial" w:hAnsi="Arial" w:cs="Arial"/>
          <w:b/>
        </w:rPr>
      </w:pPr>
      <w:r w:rsidRPr="00E44F4D">
        <w:rPr>
          <w:rFonts w:ascii="Arial" w:hAnsi="Arial" w:cs="Arial"/>
          <w:b/>
        </w:rPr>
        <w:t xml:space="preserve">Therapist-led </w:t>
      </w:r>
      <w:r w:rsidR="00FD7010" w:rsidRPr="00E44F4D">
        <w:rPr>
          <w:rFonts w:ascii="Arial" w:hAnsi="Arial" w:cs="Arial"/>
          <w:b/>
        </w:rPr>
        <w:t xml:space="preserve">Training </w:t>
      </w:r>
      <w:r w:rsidR="004375BE" w:rsidRPr="00BC0750">
        <w:rPr>
          <w:rFonts w:ascii="Arial" w:hAnsi="Arial" w:cs="Arial"/>
          <w:b/>
        </w:rPr>
        <w:t>for Safe</w:t>
      </w:r>
      <w:r w:rsidR="00FD7010" w:rsidRPr="00BC0750">
        <w:rPr>
          <w:rFonts w:ascii="Arial" w:hAnsi="Arial" w:cs="Arial"/>
          <w:b/>
        </w:rPr>
        <w:t xml:space="preserve"> Use of Power </w:t>
      </w:r>
      <w:r w:rsidR="00FC2AE7" w:rsidRPr="007A3C5B">
        <w:rPr>
          <w:rFonts w:ascii="Arial" w:hAnsi="Arial" w:cs="Arial"/>
          <w:b/>
        </w:rPr>
        <w:t xml:space="preserve">Mobility Devices </w:t>
      </w:r>
    </w:p>
    <w:bookmarkEnd w:id="2"/>
    <w:p w14:paraId="2FAB1F97" w14:textId="31AFFCB1" w:rsidR="00FD7010" w:rsidRPr="003A5CDA" w:rsidRDefault="00FD7010" w:rsidP="00FD7010">
      <w:pPr>
        <w:autoSpaceDE w:val="0"/>
        <w:autoSpaceDN w:val="0"/>
        <w:adjustRightInd w:val="0"/>
        <w:spacing w:before="200" w:after="120"/>
        <w:jc w:val="both"/>
        <w:rPr>
          <w:rFonts w:ascii="Arial" w:hAnsi="Arial" w:cs="Arial"/>
        </w:rPr>
      </w:pPr>
      <w:r w:rsidRPr="003A5CDA">
        <w:rPr>
          <w:rFonts w:ascii="Arial" w:hAnsi="Arial" w:cs="Arial"/>
        </w:rPr>
        <w:t xml:space="preserve">A power </w:t>
      </w:r>
      <w:r w:rsidR="00FC2AE7" w:rsidRPr="003A5CDA">
        <w:rPr>
          <w:rFonts w:ascii="Arial" w:hAnsi="Arial" w:cs="Arial"/>
        </w:rPr>
        <w:t xml:space="preserve">mobility device </w:t>
      </w:r>
      <w:r w:rsidRPr="003A5CDA">
        <w:rPr>
          <w:rFonts w:ascii="Arial" w:hAnsi="Arial" w:cs="Arial"/>
        </w:rPr>
        <w:t xml:space="preserve">should not be used until initial training can occur under the direction of </w:t>
      </w:r>
      <w:r w:rsidR="005E70CB" w:rsidRPr="003A5CDA">
        <w:rPr>
          <w:rFonts w:ascii="Arial" w:hAnsi="Arial" w:cs="Arial"/>
        </w:rPr>
        <w:t xml:space="preserve">the </w:t>
      </w:r>
      <w:r w:rsidRPr="003A5CDA">
        <w:rPr>
          <w:rFonts w:ascii="Arial" w:hAnsi="Arial" w:cs="Arial"/>
        </w:rPr>
        <w:t xml:space="preserve">therapist. For some children, training will require only one or two sessions, while for others on-going training will be needed </w:t>
      </w:r>
      <w:r w:rsidR="00A01B01" w:rsidRPr="003A5CDA">
        <w:rPr>
          <w:rFonts w:ascii="Arial" w:hAnsi="Arial" w:cs="Arial"/>
        </w:rPr>
        <w:t>for</w:t>
      </w:r>
      <w:r w:rsidRPr="003A5CDA">
        <w:rPr>
          <w:rFonts w:ascii="Arial" w:hAnsi="Arial" w:cs="Arial"/>
        </w:rPr>
        <w:t xml:space="preserve"> an extended period (e.g., months or years).</w:t>
      </w:r>
    </w:p>
    <w:p w14:paraId="2C8AE609" w14:textId="58DBCF04" w:rsidR="00AE6C7D" w:rsidRDefault="005E70CB" w:rsidP="00171E6A">
      <w:pPr>
        <w:autoSpaceDE w:val="0"/>
        <w:autoSpaceDN w:val="0"/>
        <w:adjustRightInd w:val="0"/>
        <w:spacing w:after="120"/>
        <w:jc w:val="both"/>
        <w:rPr>
          <w:rFonts w:ascii="Arial" w:hAnsi="Arial" w:cs="Arial"/>
        </w:rPr>
      </w:pPr>
      <w:r w:rsidRPr="003A5CDA">
        <w:rPr>
          <w:rFonts w:ascii="Arial" w:hAnsi="Arial" w:cs="Arial"/>
        </w:rPr>
        <w:t xml:space="preserve">The </w:t>
      </w:r>
      <w:r w:rsidR="00FD7010" w:rsidRPr="003A5CDA">
        <w:rPr>
          <w:rFonts w:ascii="Arial" w:hAnsi="Arial" w:cs="Arial"/>
        </w:rPr>
        <w:t xml:space="preserve">therapist </w:t>
      </w:r>
      <w:r w:rsidR="00925A75" w:rsidRPr="003A5CDA">
        <w:rPr>
          <w:rFonts w:ascii="Arial" w:hAnsi="Arial" w:cs="Arial"/>
        </w:rPr>
        <w:t>along with parents</w:t>
      </w:r>
      <w:r w:rsidR="00021B2F" w:rsidRPr="003A5CDA">
        <w:rPr>
          <w:rFonts w:ascii="Arial" w:hAnsi="Arial" w:cs="Arial"/>
        </w:rPr>
        <w:t>,</w:t>
      </w:r>
      <w:r w:rsidR="00FC2AE7" w:rsidRPr="003A5CDA">
        <w:rPr>
          <w:rFonts w:ascii="Arial" w:hAnsi="Arial" w:cs="Arial"/>
        </w:rPr>
        <w:t xml:space="preserve"> </w:t>
      </w:r>
      <w:r w:rsidR="00925A75" w:rsidRPr="003A5CDA">
        <w:rPr>
          <w:rFonts w:ascii="Arial" w:hAnsi="Arial" w:cs="Arial"/>
        </w:rPr>
        <w:t>caregivers</w:t>
      </w:r>
      <w:r w:rsidR="00021B2F" w:rsidRPr="003A5CDA">
        <w:rPr>
          <w:rFonts w:ascii="Arial" w:hAnsi="Arial" w:cs="Arial"/>
        </w:rPr>
        <w:t xml:space="preserve"> and/or school teams</w:t>
      </w:r>
      <w:r w:rsidR="00925A75" w:rsidRPr="003A5CDA">
        <w:rPr>
          <w:rFonts w:ascii="Arial" w:hAnsi="Arial" w:cs="Arial"/>
        </w:rPr>
        <w:t xml:space="preserve"> </w:t>
      </w:r>
      <w:r w:rsidR="00FD7010" w:rsidRPr="003A5CDA">
        <w:rPr>
          <w:rFonts w:ascii="Arial" w:hAnsi="Arial" w:cs="Arial"/>
        </w:rPr>
        <w:t xml:space="preserve">should arrange a date for </w:t>
      </w:r>
      <w:r w:rsidR="00540BD6">
        <w:rPr>
          <w:rFonts w:ascii="Arial" w:hAnsi="Arial" w:cs="Arial"/>
        </w:rPr>
        <w:t xml:space="preserve">equipment </w:t>
      </w:r>
      <w:r w:rsidR="00FD7010" w:rsidRPr="003A5CDA">
        <w:rPr>
          <w:rFonts w:ascii="Arial" w:hAnsi="Arial" w:cs="Arial"/>
        </w:rPr>
        <w:t>delivery</w:t>
      </w:r>
      <w:r w:rsidR="00540BD6">
        <w:rPr>
          <w:rFonts w:ascii="Arial" w:hAnsi="Arial" w:cs="Arial"/>
        </w:rPr>
        <w:t xml:space="preserve"> and </w:t>
      </w:r>
      <w:r w:rsidR="00FD7010" w:rsidRPr="003A5CDA">
        <w:rPr>
          <w:rFonts w:ascii="Arial" w:hAnsi="Arial" w:cs="Arial"/>
        </w:rPr>
        <w:t>set</w:t>
      </w:r>
      <w:r w:rsidR="00540BD6">
        <w:rPr>
          <w:rFonts w:ascii="Arial" w:hAnsi="Arial" w:cs="Arial"/>
        </w:rPr>
        <w:t>-</w:t>
      </w:r>
      <w:r w:rsidR="00FD7010" w:rsidRPr="003A5CDA">
        <w:rPr>
          <w:rFonts w:ascii="Arial" w:hAnsi="Arial" w:cs="Arial"/>
        </w:rPr>
        <w:t xml:space="preserve">up, an environmental scan/evaluation and initial training. </w:t>
      </w:r>
    </w:p>
    <w:p w14:paraId="416DEA85" w14:textId="6411405B" w:rsidR="008771DF" w:rsidRPr="00E44F4D" w:rsidRDefault="00FD7010" w:rsidP="00171E6A">
      <w:pPr>
        <w:autoSpaceDE w:val="0"/>
        <w:autoSpaceDN w:val="0"/>
        <w:adjustRightInd w:val="0"/>
        <w:spacing w:after="120"/>
        <w:jc w:val="both"/>
        <w:rPr>
          <w:rFonts w:ascii="Arial" w:hAnsi="Arial" w:cs="Arial"/>
        </w:rPr>
      </w:pPr>
      <w:r w:rsidRPr="003A5CDA">
        <w:rPr>
          <w:rFonts w:ascii="Arial" w:hAnsi="Arial" w:cs="Arial"/>
        </w:rPr>
        <w:t>This process may take more than one session and</w:t>
      </w:r>
      <w:r w:rsidR="00925A75" w:rsidRPr="003A5CDA">
        <w:rPr>
          <w:rFonts w:ascii="Arial" w:hAnsi="Arial" w:cs="Arial"/>
        </w:rPr>
        <w:t xml:space="preserve"> </w:t>
      </w:r>
      <w:r w:rsidRPr="003A5CDA">
        <w:rPr>
          <w:rFonts w:ascii="Arial" w:hAnsi="Arial" w:cs="Arial"/>
        </w:rPr>
        <w:t>should include</w:t>
      </w:r>
      <w:r w:rsidR="00AE6C7D">
        <w:rPr>
          <w:rFonts w:ascii="Arial" w:hAnsi="Arial" w:cs="Arial"/>
        </w:rPr>
        <w:t>:</w:t>
      </w:r>
      <w:r w:rsidR="003A5CDA">
        <w:rPr>
          <w:rFonts w:ascii="Arial" w:hAnsi="Arial" w:cs="Arial"/>
        </w:rPr>
        <w:t xml:space="preserve"> </w:t>
      </w:r>
    </w:p>
    <w:p w14:paraId="448551D2" w14:textId="14B90CA9" w:rsidR="00AE6C7D" w:rsidRPr="005807E4" w:rsidRDefault="008771DF" w:rsidP="005807E4">
      <w:pPr>
        <w:pStyle w:val="ListParagraph"/>
        <w:numPr>
          <w:ilvl w:val="0"/>
          <w:numId w:val="27"/>
        </w:numPr>
        <w:spacing w:after="120"/>
        <w:jc w:val="both"/>
        <w:rPr>
          <w:rFonts w:ascii="Arial" w:hAnsi="Arial" w:cs="Arial"/>
        </w:rPr>
      </w:pPr>
      <w:r w:rsidRPr="005807E4">
        <w:rPr>
          <w:rFonts w:ascii="Arial" w:hAnsi="Arial" w:cs="Arial"/>
          <w:b/>
        </w:rPr>
        <w:t>Assessment:</w:t>
      </w:r>
      <w:r w:rsidRPr="005807E4">
        <w:rPr>
          <w:rFonts w:ascii="Arial" w:hAnsi="Arial" w:cs="Arial"/>
        </w:rPr>
        <w:t xml:space="preserve"> </w:t>
      </w:r>
      <w:r w:rsidR="00FD7010" w:rsidRPr="005807E4">
        <w:rPr>
          <w:rFonts w:ascii="Arial" w:hAnsi="Arial" w:cs="Arial"/>
        </w:rPr>
        <w:t>Asses</w:t>
      </w:r>
      <w:r w:rsidR="00743980" w:rsidRPr="005807E4">
        <w:rPr>
          <w:rFonts w:ascii="Arial" w:hAnsi="Arial" w:cs="Arial"/>
        </w:rPr>
        <w:t>s</w:t>
      </w:r>
      <w:r w:rsidR="00FD7010" w:rsidRPr="005807E4">
        <w:rPr>
          <w:rFonts w:ascii="Arial" w:hAnsi="Arial" w:cs="Arial"/>
        </w:rPr>
        <w:t xml:space="preserve"> </w:t>
      </w:r>
      <w:r w:rsidR="000F4B09" w:rsidRPr="005807E4">
        <w:rPr>
          <w:rFonts w:ascii="Arial" w:hAnsi="Arial" w:cs="Arial"/>
        </w:rPr>
        <w:t>the child</w:t>
      </w:r>
      <w:r w:rsidR="00FD7010" w:rsidRPr="005807E4">
        <w:rPr>
          <w:rFonts w:ascii="Arial" w:hAnsi="Arial" w:cs="Arial"/>
        </w:rPr>
        <w:t>’s driving skills, both indoors and outdoors</w:t>
      </w:r>
      <w:r w:rsidR="00021B2F" w:rsidRPr="005807E4">
        <w:rPr>
          <w:rFonts w:ascii="Arial" w:hAnsi="Arial" w:cs="Arial"/>
        </w:rPr>
        <w:t xml:space="preserve"> in each of the relevant settings (e.g., home, school, </w:t>
      </w:r>
      <w:r w:rsidR="00D92A82" w:rsidRPr="005807E4">
        <w:rPr>
          <w:rFonts w:ascii="Arial" w:hAnsi="Arial" w:cs="Arial"/>
        </w:rPr>
        <w:t>and community</w:t>
      </w:r>
      <w:r w:rsidR="00021B2F" w:rsidRPr="005807E4">
        <w:rPr>
          <w:rFonts w:ascii="Arial" w:hAnsi="Arial" w:cs="Arial"/>
        </w:rPr>
        <w:t>)</w:t>
      </w:r>
      <w:r w:rsidR="00FD7010" w:rsidRPr="005807E4">
        <w:rPr>
          <w:rFonts w:ascii="Arial" w:hAnsi="Arial" w:cs="Arial"/>
        </w:rPr>
        <w:t>.</w:t>
      </w:r>
      <w:r w:rsidRPr="005807E4">
        <w:rPr>
          <w:rFonts w:ascii="Arial" w:hAnsi="Arial" w:cs="Arial"/>
        </w:rPr>
        <w:t xml:space="preserve"> </w:t>
      </w:r>
    </w:p>
    <w:p w14:paraId="7A4AC9DF" w14:textId="03A1B56F" w:rsidR="000141F1" w:rsidRDefault="00DF2B33" w:rsidP="005B59F8">
      <w:pPr>
        <w:pStyle w:val="ColorfulShading-Accent31"/>
        <w:numPr>
          <w:ilvl w:val="0"/>
          <w:numId w:val="27"/>
        </w:numPr>
        <w:suppressAutoHyphens w:val="0"/>
        <w:autoSpaceDE w:val="0"/>
        <w:autoSpaceDN w:val="0"/>
        <w:adjustRightInd w:val="0"/>
        <w:spacing w:after="120"/>
        <w:ind w:left="284" w:hanging="284"/>
        <w:jc w:val="both"/>
        <w:rPr>
          <w:rFonts w:ascii="Arial" w:hAnsi="Arial" w:cs="Arial"/>
        </w:rPr>
      </w:pPr>
      <w:r w:rsidRPr="00DF2B33">
        <w:rPr>
          <w:rFonts w:ascii="Arial" w:hAnsi="Arial" w:cs="Arial"/>
          <w:b/>
        </w:rPr>
        <w:t xml:space="preserve">Education </w:t>
      </w:r>
      <w:r w:rsidR="00711125">
        <w:rPr>
          <w:rFonts w:ascii="Arial" w:hAnsi="Arial" w:cs="Arial"/>
          <w:b/>
        </w:rPr>
        <w:t>&amp;</w:t>
      </w:r>
      <w:r w:rsidRPr="00DF2B33">
        <w:rPr>
          <w:rFonts w:ascii="Arial" w:hAnsi="Arial" w:cs="Arial"/>
          <w:b/>
        </w:rPr>
        <w:t xml:space="preserve"> Training</w:t>
      </w:r>
      <w:r w:rsidR="00AE6C7D" w:rsidRPr="00DF2B33">
        <w:rPr>
          <w:rFonts w:ascii="Arial" w:hAnsi="Arial" w:cs="Arial"/>
          <w:b/>
        </w:rPr>
        <w:t>:</w:t>
      </w:r>
      <w:r w:rsidR="00AE6C7D" w:rsidRPr="00DF2B33">
        <w:rPr>
          <w:rFonts w:ascii="Arial" w:hAnsi="Arial" w:cs="Arial"/>
        </w:rPr>
        <w:t xml:space="preserve"> </w:t>
      </w:r>
      <w:r w:rsidRPr="00DF2B33">
        <w:rPr>
          <w:rFonts w:ascii="Arial" w:hAnsi="Arial" w:cs="Arial"/>
        </w:rPr>
        <w:t>Educate and t</w:t>
      </w:r>
      <w:r w:rsidR="00AE6C7D" w:rsidRPr="00DF2B33">
        <w:rPr>
          <w:rFonts w:ascii="Arial" w:hAnsi="Arial" w:cs="Arial"/>
        </w:rPr>
        <w:t>rain supervising adults regarding safe use and care of the power mobility device. This is crucial, especially for new power mobility users and their caregivers</w:t>
      </w:r>
      <w:r w:rsidRPr="00DF2B33">
        <w:rPr>
          <w:rFonts w:ascii="Arial" w:hAnsi="Arial" w:cs="Arial"/>
        </w:rPr>
        <w:t>.</w:t>
      </w:r>
      <w:r w:rsidR="00AE6C7D" w:rsidRPr="00DF2B33">
        <w:rPr>
          <w:rFonts w:ascii="Arial" w:hAnsi="Arial" w:cs="Arial"/>
          <w:spacing w:val="-3"/>
          <w:lang w:val="en-GB"/>
        </w:rPr>
        <w:t xml:space="preserve"> </w:t>
      </w:r>
      <w:r w:rsidR="00675D0C" w:rsidRPr="00DF2B33">
        <w:rPr>
          <w:rFonts w:ascii="Arial" w:hAnsi="Arial" w:cs="Arial"/>
        </w:rPr>
        <w:t xml:space="preserve">All children need time and practice to learn new skills. </w:t>
      </w:r>
      <w:r w:rsidR="00675D0C" w:rsidRPr="00DF2B33">
        <w:rPr>
          <w:rFonts w:ascii="Arial" w:hAnsi="Arial" w:cs="Arial"/>
        </w:rPr>
        <w:lastRenderedPageBreak/>
        <w:t>Power mobility use is a complex task! It may take a long time (i.e., months or years) with on-going training and support to progress from understanding cause-effect, to understanding directional control, to using the power mobility device independently for everyday activities. Therapists should identify where children are on this learning continuum and suggest suitable training strategies so that parents and caregivers can appropriately support children in their learning</w:t>
      </w:r>
      <w:r w:rsidR="00675D0C" w:rsidRPr="00DF2B33">
        <w:rPr>
          <w:rFonts w:ascii="Arial" w:hAnsi="Arial" w:cs="Arial"/>
          <w:vertAlign w:val="superscript"/>
        </w:rPr>
        <w:t>5,6,</w:t>
      </w:r>
      <w:r w:rsidR="000B23D2" w:rsidRPr="00DF2B33">
        <w:rPr>
          <w:rFonts w:ascii="Arial" w:hAnsi="Arial" w:cs="Arial"/>
          <w:vertAlign w:val="superscript"/>
        </w:rPr>
        <w:t>8</w:t>
      </w:r>
      <w:r w:rsidR="00675D0C" w:rsidRPr="00DF2B33">
        <w:rPr>
          <w:rFonts w:ascii="Arial" w:hAnsi="Arial" w:cs="Arial"/>
          <w:vertAlign w:val="superscript"/>
        </w:rPr>
        <w:t>,</w:t>
      </w:r>
      <w:r w:rsidR="000B23D2" w:rsidRPr="00DF2B33">
        <w:rPr>
          <w:rFonts w:ascii="Arial" w:hAnsi="Arial" w:cs="Arial"/>
          <w:vertAlign w:val="superscript"/>
        </w:rPr>
        <w:t>9</w:t>
      </w:r>
      <w:r w:rsidR="00675D0C" w:rsidRPr="00DF2B33">
        <w:rPr>
          <w:rFonts w:ascii="Arial" w:hAnsi="Arial" w:cs="Arial"/>
        </w:rPr>
        <w:t xml:space="preserve">. </w:t>
      </w:r>
    </w:p>
    <w:p w14:paraId="428CA59E" w14:textId="41755B8D" w:rsidR="00AE6C7D" w:rsidRDefault="00675D0C" w:rsidP="005B59F8">
      <w:pPr>
        <w:pStyle w:val="ColorfulShading-Accent31"/>
        <w:suppressAutoHyphens w:val="0"/>
        <w:autoSpaceDE w:val="0"/>
        <w:autoSpaceDN w:val="0"/>
        <w:adjustRightInd w:val="0"/>
        <w:spacing w:after="120"/>
        <w:ind w:left="284"/>
        <w:jc w:val="both"/>
        <w:rPr>
          <w:rFonts w:ascii="Arial" w:hAnsi="Arial" w:cs="Arial"/>
        </w:rPr>
      </w:pPr>
      <w:r w:rsidRPr="00DF2B33">
        <w:rPr>
          <w:rFonts w:ascii="Arial" w:hAnsi="Arial" w:cs="Arial"/>
        </w:rPr>
        <w:t>Expectations should be child-specific and may change over time</w:t>
      </w:r>
      <w:r w:rsidR="00A43490" w:rsidRPr="00DF2B33">
        <w:rPr>
          <w:rFonts w:ascii="Arial" w:hAnsi="Arial" w:cs="Arial"/>
          <w:b/>
        </w:rPr>
        <w:t xml:space="preserve">. </w:t>
      </w:r>
      <w:r w:rsidR="00A43490" w:rsidRPr="00D077D2">
        <w:rPr>
          <w:rFonts w:ascii="Arial" w:hAnsi="Arial" w:cs="Arial"/>
          <w:bCs/>
        </w:rPr>
        <w:t>To do this</w:t>
      </w:r>
      <w:r w:rsidR="00D077D2">
        <w:rPr>
          <w:rFonts w:ascii="Arial" w:hAnsi="Arial" w:cs="Arial"/>
          <w:bCs/>
        </w:rPr>
        <w:t>,</w:t>
      </w:r>
      <w:r w:rsidR="00A43490" w:rsidRPr="00D077D2">
        <w:rPr>
          <w:rFonts w:ascii="Arial" w:hAnsi="Arial" w:cs="Arial"/>
          <w:bCs/>
        </w:rPr>
        <w:t xml:space="preserve"> p</w:t>
      </w:r>
      <w:r w:rsidR="00A43490" w:rsidRPr="001F4EF1">
        <w:rPr>
          <w:rFonts w:ascii="Arial" w:hAnsi="Arial" w:cs="Arial"/>
          <w:bCs/>
        </w:rPr>
        <w:t>ersonalize</w:t>
      </w:r>
      <w:r w:rsidR="00A43490" w:rsidRPr="00DF2B33">
        <w:rPr>
          <w:rFonts w:ascii="Arial" w:hAnsi="Arial" w:cs="Arial"/>
        </w:rPr>
        <w:t xml:space="preserve"> </w:t>
      </w:r>
      <w:r w:rsidR="00DF2B33">
        <w:rPr>
          <w:rFonts w:ascii="Arial" w:hAnsi="Arial" w:cs="Arial"/>
        </w:rPr>
        <w:t xml:space="preserve">the relevant accompanying </w:t>
      </w:r>
      <w:r w:rsidR="0070467C">
        <w:rPr>
          <w:rFonts w:ascii="Arial" w:hAnsi="Arial" w:cs="Arial"/>
        </w:rPr>
        <w:t>Learners</w:t>
      </w:r>
      <w:r w:rsidR="00D077D2">
        <w:rPr>
          <w:rFonts w:ascii="Arial" w:hAnsi="Arial" w:cs="Arial"/>
        </w:rPr>
        <w:t>’</w:t>
      </w:r>
      <w:r w:rsidR="0070467C">
        <w:rPr>
          <w:rFonts w:ascii="Arial" w:hAnsi="Arial" w:cs="Arial"/>
        </w:rPr>
        <w:t xml:space="preserve"> C</w:t>
      </w:r>
      <w:r w:rsidR="00DF2B33">
        <w:rPr>
          <w:rFonts w:ascii="Arial" w:hAnsi="Arial" w:cs="Arial"/>
        </w:rPr>
        <w:t xml:space="preserve">hecklist </w:t>
      </w:r>
      <w:r w:rsidR="00A43490" w:rsidRPr="00DF2B33">
        <w:rPr>
          <w:rFonts w:ascii="Arial" w:hAnsi="Arial" w:cs="Arial"/>
        </w:rPr>
        <w:t xml:space="preserve">to create </w:t>
      </w:r>
      <w:r w:rsidR="00A43490" w:rsidRPr="00DF2B33">
        <w:rPr>
          <w:rFonts w:ascii="Arial" w:hAnsi="Arial" w:cs="Arial"/>
          <w:b/>
        </w:rPr>
        <w:t>child-specific recommendations</w:t>
      </w:r>
      <w:r w:rsidR="00A43490" w:rsidRPr="00DF2B33">
        <w:rPr>
          <w:rFonts w:ascii="Arial" w:hAnsi="Arial" w:cs="Arial"/>
        </w:rPr>
        <w:t xml:space="preserve"> regarding </w:t>
      </w:r>
      <w:r w:rsidR="00A43490" w:rsidRPr="00D077D2">
        <w:rPr>
          <w:rFonts w:ascii="Arial" w:hAnsi="Arial" w:cs="Arial"/>
          <w:b/>
          <w:bCs/>
        </w:rPr>
        <w:t>goals</w:t>
      </w:r>
      <w:r w:rsidR="00A43490" w:rsidRPr="00DF2B33">
        <w:rPr>
          <w:rFonts w:ascii="Arial" w:hAnsi="Arial" w:cs="Arial"/>
        </w:rPr>
        <w:t xml:space="preserve"> and </w:t>
      </w:r>
      <w:r w:rsidR="00A43490" w:rsidRPr="00D077D2">
        <w:rPr>
          <w:rFonts w:ascii="Arial" w:hAnsi="Arial" w:cs="Arial"/>
          <w:b/>
          <w:bCs/>
        </w:rPr>
        <w:t>supervision</w:t>
      </w:r>
      <w:r w:rsidR="00A43490" w:rsidRPr="00DF2B33">
        <w:rPr>
          <w:rFonts w:ascii="Arial" w:hAnsi="Arial" w:cs="Arial"/>
        </w:rPr>
        <w:t xml:space="preserve"> needs (e.g., close, stand-by or at-a-distance supervision), based on the child’s age, developmental level and abilities (i.e.</w:t>
      </w:r>
      <w:r w:rsidR="000141F1">
        <w:rPr>
          <w:rFonts w:ascii="Arial" w:hAnsi="Arial" w:cs="Arial"/>
        </w:rPr>
        <w:t>,</w:t>
      </w:r>
      <w:r w:rsidR="00A43490" w:rsidRPr="00DF2B33">
        <w:rPr>
          <w:rFonts w:ascii="Arial" w:hAnsi="Arial" w:cs="Arial"/>
        </w:rPr>
        <w:t xml:space="preserve"> </w:t>
      </w:r>
      <w:r w:rsidR="00A43490" w:rsidRPr="00D077D2">
        <w:rPr>
          <w:rFonts w:ascii="Arial" w:hAnsi="Arial" w:cs="Arial"/>
          <w:b/>
          <w:bCs/>
        </w:rPr>
        <w:t>customize</w:t>
      </w:r>
      <w:r w:rsidR="00A43490" w:rsidRPr="00DF2B33">
        <w:rPr>
          <w:rFonts w:ascii="Arial" w:hAnsi="Arial" w:cs="Arial"/>
        </w:rPr>
        <w:t xml:space="preserve"> </w:t>
      </w:r>
      <w:r w:rsidR="00A43490" w:rsidRPr="00DF2B33">
        <w:rPr>
          <w:rFonts w:ascii="Arial" w:hAnsi="Arial" w:cs="Arial"/>
          <w:b/>
          <w:bCs/>
        </w:rPr>
        <w:t>goals</w:t>
      </w:r>
      <w:r w:rsidR="00A43490" w:rsidRPr="00DF2B33">
        <w:rPr>
          <w:rFonts w:ascii="Arial" w:hAnsi="Arial" w:cs="Arial"/>
        </w:rPr>
        <w:t xml:space="preserve">, </w:t>
      </w:r>
      <w:r w:rsidR="00A43490" w:rsidRPr="00DF2B33">
        <w:rPr>
          <w:rFonts w:ascii="Arial" w:hAnsi="Arial" w:cs="Arial"/>
          <w:b/>
          <w:bCs/>
        </w:rPr>
        <w:t>supervision requirements</w:t>
      </w:r>
      <w:r w:rsidR="00A43490" w:rsidRPr="00DF2B33">
        <w:rPr>
          <w:rFonts w:ascii="Arial" w:hAnsi="Arial" w:cs="Arial"/>
        </w:rPr>
        <w:t xml:space="preserve"> as well as </w:t>
      </w:r>
      <w:r w:rsidR="00A43490" w:rsidRPr="00DF2B33">
        <w:rPr>
          <w:rFonts w:ascii="Arial" w:hAnsi="Arial" w:cs="Arial"/>
          <w:b/>
          <w:bCs/>
        </w:rPr>
        <w:t>operation and use</w:t>
      </w:r>
      <w:r w:rsidR="000141F1">
        <w:rPr>
          <w:rFonts w:ascii="Arial" w:hAnsi="Arial" w:cs="Arial"/>
          <w:b/>
          <w:bCs/>
        </w:rPr>
        <w:t xml:space="preserve"> </w:t>
      </w:r>
      <w:r w:rsidR="00BC5A1C">
        <w:rPr>
          <w:rFonts w:ascii="Arial" w:hAnsi="Arial" w:cs="Arial"/>
          <w:b/>
          <w:bCs/>
        </w:rPr>
        <w:t>guidelines</w:t>
      </w:r>
      <w:r w:rsidR="00A43490" w:rsidRPr="00DF2B33">
        <w:rPr>
          <w:rFonts w:ascii="Arial" w:hAnsi="Arial" w:cs="Arial"/>
        </w:rPr>
        <w:t>).</w:t>
      </w:r>
    </w:p>
    <w:p w14:paraId="3E79396C" w14:textId="4E45FB27" w:rsidR="00AD6A0B" w:rsidRDefault="00DF2B33" w:rsidP="0070467C">
      <w:pPr>
        <w:ind w:left="284"/>
        <w:jc w:val="both"/>
        <w:rPr>
          <w:rFonts w:ascii="Arial" w:hAnsi="Arial" w:cs="Arial"/>
        </w:rPr>
      </w:pPr>
      <w:r>
        <w:rPr>
          <w:rFonts w:ascii="Arial" w:hAnsi="Arial" w:cs="Arial"/>
          <w:spacing w:val="-3"/>
          <w:lang w:val="en-GB"/>
        </w:rPr>
        <w:t xml:space="preserve">Education and </w:t>
      </w:r>
      <w:r w:rsidR="0070467C">
        <w:rPr>
          <w:rFonts w:ascii="Arial" w:hAnsi="Arial" w:cs="Arial"/>
          <w:spacing w:val="-3"/>
          <w:lang w:val="en-GB"/>
        </w:rPr>
        <w:t>t</w:t>
      </w:r>
      <w:r>
        <w:rPr>
          <w:rFonts w:ascii="Arial" w:hAnsi="Arial" w:cs="Arial"/>
          <w:spacing w:val="-3"/>
          <w:lang w:val="en-GB"/>
        </w:rPr>
        <w:t>raining</w:t>
      </w:r>
      <w:r w:rsidRPr="00382CE1">
        <w:rPr>
          <w:rFonts w:ascii="Arial" w:hAnsi="Arial" w:cs="Arial"/>
          <w:spacing w:val="-3"/>
          <w:lang w:val="en-GB"/>
        </w:rPr>
        <w:t xml:space="preserve"> </w:t>
      </w:r>
      <w:r w:rsidRPr="000B23D2">
        <w:rPr>
          <w:rFonts w:ascii="Arial" w:hAnsi="Arial" w:cs="Arial"/>
        </w:rPr>
        <w:t>regarding safe</w:t>
      </w:r>
      <w:r w:rsidR="0070467C">
        <w:rPr>
          <w:rFonts w:ascii="Arial" w:hAnsi="Arial" w:cs="Arial"/>
        </w:rPr>
        <w:t xml:space="preserve"> use and </w:t>
      </w:r>
      <w:r w:rsidR="00CB70DD">
        <w:rPr>
          <w:rFonts w:ascii="Arial" w:hAnsi="Arial" w:cs="Arial"/>
        </w:rPr>
        <w:t xml:space="preserve">equipment </w:t>
      </w:r>
      <w:r w:rsidR="0070467C">
        <w:rPr>
          <w:rFonts w:ascii="Arial" w:hAnsi="Arial" w:cs="Arial"/>
        </w:rPr>
        <w:t>maintenance</w:t>
      </w:r>
      <w:r w:rsidRPr="000B23D2">
        <w:rPr>
          <w:rFonts w:ascii="Arial" w:hAnsi="Arial" w:cs="Arial"/>
        </w:rPr>
        <w:t xml:space="preserve"> is critical to safe </w:t>
      </w:r>
      <w:r w:rsidR="0070467C">
        <w:rPr>
          <w:rFonts w:ascii="Arial" w:hAnsi="Arial" w:cs="Arial"/>
        </w:rPr>
        <w:t xml:space="preserve">and enjoyable </w:t>
      </w:r>
      <w:r w:rsidRPr="000B23D2">
        <w:rPr>
          <w:rFonts w:ascii="Arial" w:hAnsi="Arial" w:cs="Arial"/>
        </w:rPr>
        <w:t>power mobility device operation. Thus, the therapist should provide educat</w:t>
      </w:r>
      <w:r w:rsidR="0070467C">
        <w:rPr>
          <w:rFonts w:ascii="Arial" w:hAnsi="Arial" w:cs="Arial"/>
        </w:rPr>
        <w:t>ion</w:t>
      </w:r>
      <w:r w:rsidRPr="000B23D2">
        <w:rPr>
          <w:rFonts w:ascii="Arial" w:hAnsi="Arial" w:cs="Arial"/>
        </w:rPr>
        <w:t xml:space="preserve"> </w:t>
      </w:r>
      <w:r w:rsidR="0070467C">
        <w:rPr>
          <w:rFonts w:ascii="Arial" w:hAnsi="Arial" w:cs="Arial"/>
        </w:rPr>
        <w:t xml:space="preserve">and </w:t>
      </w:r>
      <w:r w:rsidR="00CB70DD">
        <w:rPr>
          <w:rFonts w:ascii="Arial" w:hAnsi="Arial" w:cs="Arial"/>
        </w:rPr>
        <w:t>training</w:t>
      </w:r>
      <w:r w:rsidR="0070467C">
        <w:rPr>
          <w:rFonts w:ascii="Arial" w:hAnsi="Arial" w:cs="Arial"/>
        </w:rPr>
        <w:t xml:space="preserve"> </w:t>
      </w:r>
      <w:r w:rsidRPr="000B23D2">
        <w:rPr>
          <w:rFonts w:ascii="Arial" w:hAnsi="Arial" w:cs="Arial"/>
        </w:rPr>
        <w:t>regarding the following</w:t>
      </w:r>
      <w:r w:rsidR="0070467C">
        <w:rPr>
          <w:rFonts w:ascii="Arial" w:hAnsi="Arial" w:cs="Arial"/>
        </w:rPr>
        <w:t xml:space="preserve"> </w:t>
      </w:r>
      <w:r w:rsidR="000641FC">
        <w:rPr>
          <w:rFonts w:ascii="Arial" w:hAnsi="Arial" w:cs="Arial"/>
        </w:rPr>
        <w:t xml:space="preserve">through use of the </w:t>
      </w:r>
      <w:r w:rsidRPr="00D077D2">
        <w:rPr>
          <w:rFonts w:ascii="Arial" w:hAnsi="Arial" w:cs="Arial"/>
          <w:b/>
          <w:bCs/>
        </w:rPr>
        <w:t>Supervisors Guide</w:t>
      </w:r>
      <w:r>
        <w:rPr>
          <w:rFonts w:ascii="Arial" w:hAnsi="Arial" w:cs="Arial"/>
        </w:rPr>
        <w:t xml:space="preserve"> and </w:t>
      </w:r>
      <w:r w:rsidRPr="00D077D2">
        <w:rPr>
          <w:rFonts w:ascii="Arial" w:hAnsi="Arial" w:cs="Arial"/>
          <w:b/>
          <w:bCs/>
        </w:rPr>
        <w:t xml:space="preserve">corresponding </w:t>
      </w:r>
      <w:r w:rsidR="0070467C" w:rsidRPr="00D077D2">
        <w:rPr>
          <w:rFonts w:ascii="Arial" w:hAnsi="Arial" w:cs="Arial"/>
          <w:b/>
          <w:bCs/>
        </w:rPr>
        <w:t>Learners</w:t>
      </w:r>
      <w:r w:rsidR="00CB70DD">
        <w:rPr>
          <w:rFonts w:ascii="Arial" w:hAnsi="Arial" w:cs="Arial"/>
          <w:b/>
          <w:bCs/>
        </w:rPr>
        <w:t>’</w:t>
      </w:r>
      <w:r w:rsidR="0070467C" w:rsidRPr="00D077D2">
        <w:rPr>
          <w:rFonts w:ascii="Arial" w:hAnsi="Arial" w:cs="Arial"/>
          <w:b/>
          <w:bCs/>
        </w:rPr>
        <w:t xml:space="preserve"> C</w:t>
      </w:r>
      <w:r w:rsidRPr="00D077D2">
        <w:rPr>
          <w:rFonts w:ascii="Arial" w:hAnsi="Arial" w:cs="Arial"/>
          <w:b/>
          <w:bCs/>
        </w:rPr>
        <w:t>hecklist</w:t>
      </w:r>
      <w:r w:rsidR="000641FC">
        <w:rPr>
          <w:rFonts w:ascii="Arial" w:hAnsi="Arial" w:cs="Arial"/>
        </w:rPr>
        <w:t>:</w:t>
      </w:r>
    </w:p>
    <w:p w14:paraId="08C6C7F9" w14:textId="4CF254DA" w:rsidR="00AD6A0B" w:rsidRDefault="00AD6A0B" w:rsidP="0070467C">
      <w:pPr>
        <w:ind w:left="284"/>
        <w:jc w:val="both"/>
        <w:rPr>
          <w:rFonts w:ascii="Arial" w:hAnsi="Arial" w:cs="Arial"/>
        </w:rPr>
      </w:pPr>
    </w:p>
    <w:p w14:paraId="1A767D00" w14:textId="1973F332" w:rsidR="00BE6AD1" w:rsidRDefault="007B5DA7" w:rsidP="00396DAC">
      <w:pPr>
        <w:spacing w:after="60"/>
        <w:ind w:left="284"/>
        <w:jc w:val="both"/>
        <w:rPr>
          <w:rFonts w:ascii="Arial" w:hAnsi="Arial" w:cs="Arial"/>
        </w:rPr>
      </w:pPr>
      <w:r>
        <w:rPr>
          <w:rFonts w:ascii="Arial" w:hAnsi="Arial" w:cs="Arial"/>
          <w:b/>
          <w:bCs/>
        </w:rPr>
        <w:t xml:space="preserve">Use </w:t>
      </w:r>
      <w:r w:rsidR="00AD6A0B" w:rsidRPr="00D077D2">
        <w:rPr>
          <w:rFonts w:ascii="Arial" w:hAnsi="Arial" w:cs="Arial"/>
          <w:b/>
          <w:bCs/>
        </w:rPr>
        <w:t>Learners</w:t>
      </w:r>
      <w:r w:rsidR="00D077D2">
        <w:rPr>
          <w:rFonts w:ascii="Arial" w:hAnsi="Arial" w:cs="Arial"/>
          <w:b/>
          <w:bCs/>
        </w:rPr>
        <w:t>’</w:t>
      </w:r>
      <w:r w:rsidR="00AD6A0B" w:rsidRPr="00D077D2">
        <w:rPr>
          <w:rFonts w:ascii="Arial" w:hAnsi="Arial" w:cs="Arial"/>
          <w:b/>
          <w:bCs/>
        </w:rPr>
        <w:t xml:space="preserve"> Checklist:</w:t>
      </w:r>
      <w:bookmarkStart w:id="3" w:name="_Hlk16234518"/>
    </w:p>
    <w:bookmarkEnd w:id="3"/>
    <w:p w14:paraId="1E37CE81" w14:textId="104595B7" w:rsidR="00F912A3" w:rsidRPr="000141F1" w:rsidRDefault="008771DF" w:rsidP="000B23D2">
      <w:pPr>
        <w:pStyle w:val="ColorfulShading-Accent31"/>
        <w:numPr>
          <w:ilvl w:val="1"/>
          <w:numId w:val="3"/>
        </w:numPr>
        <w:suppressAutoHyphens w:val="0"/>
        <w:autoSpaceDE w:val="0"/>
        <w:autoSpaceDN w:val="0"/>
        <w:adjustRightInd w:val="0"/>
        <w:spacing w:after="120"/>
        <w:ind w:left="709" w:hanging="425"/>
        <w:jc w:val="both"/>
        <w:rPr>
          <w:rFonts w:ascii="Arial" w:hAnsi="Arial" w:cs="Arial"/>
        </w:rPr>
      </w:pPr>
      <w:r w:rsidRPr="003A5CDA">
        <w:rPr>
          <w:rFonts w:ascii="Arial" w:hAnsi="Arial" w:cs="Arial"/>
          <w:b/>
          <w:spacing w:val="-3"/>
          <w:lang w:val="en-GB"/>
        </w:rPr>
        <w:t>Specific Areas of Caution</w:t>
      </w:r>
      <w:r w:rsidRPr="000B23D2">
        <w:rPr>
          <w:rFonts w:ascii="Arial" w:hAnsi="Arial" w:cs="Arial"/>
          <w:b/>
          <w:bCs/>
          <w:spacing w:val="-3"/>
          <w:lang w:val="en-GB"/>
        </w:rPr>
        <w:t>:</w:t>
      </w:r>
      <w:r w:rsidRPr="003A5CDA">
        <w:rPr>
          <w:rFonts w:ascii="Arial" w:hAnsi="Arial" w:cs="Arial"/>
          <w:spacing w:val="-3"/>
          <w:lang w:val="en-GB"/>
        </w:rPr>
        <w:t xml:space="preserve"> Review and </w:t>
      </w:r>
      <w:r w:rsidR="0070467C">
        <w:rPr>
          <w:rFonts w:ascii="Arial" w:hAnsi="Arial" w:cs="Arial"/>
          <w:spacing w:val="-3"/>
          <w:lang w:val="en-GB"/>
        </w:rPr>
        <w:t xml:space="preserve">customize </w:t>
      </w:r>
      <w:r w:rsidR="009D56C9">
        <w:rPr>
          <w:rFonts w:ascii="Arial" w:hAnsi="Arial" w:cs="Arial"/>
          <w:spacing w:val="-3"/>
          <w:lang w:val="en-GB"/>
        </w:rPr>
        <w:t xml:space="preserve">the </w:t>
      </w:r>
      <w:r w:rsidR="00871BE5">
        <w:rPr>
          <w:rFonts w:ascii="Arial" w:hAnsi="Arial" w:cs="Arial"/>
          <w:spacing w:val="-3"/>
          <w:lang w:val="en-GB"/>
        </w:rPr>
        <w:t>appropriate</w:t>
      </w:r>
      <w:r w:rsidR="009D56C9">
        <w:rPr>
          <w:rFonts w:ascii="Arial" w:hAnsi="Arial" w:cs="Arial"/>
          <w:spacing w:val="-3"/>
          <w:lang w:val="en-GB"/>
        </w:rPr>
        <w:t xml:space="preserve"> </w:t>
      </w:r>
      <w:r w:rsidR="000641FC">
        <w:rPr>
          <w:rFonts w:ascii="Arial" w:hAnsi="Arial" w:cs="Arial"/>
          <w:spacing w:val="-3"/>
          <w:lang w:val="en-GB"/>
        </w:rPr>
        <w:t>Learners</w:t>
      </w:r>
      <w:r w:rsidR="00F0677A">
        <w:rPr>
          <w:rFonts w:ascii="Arial" w:hAnsi="Arial" w:cs="Arial"/>
          <w:spacing w:val="-3"/>
          <w:lang w:val="en-GB"/>
        </w:rPr>
        <w:t>’</w:t>
      </w:r>
      <w:r w:rsidR="000641FC">
        <w:rPr>
          <w:rFonts w:ascii="Arial" w:hAnsi="Arial" w:cs="Arial"/>
          <w:spacing w:val="-3"/>
          <w:lang w:val="en-GB"/>
        </w:rPr>
        <w:t xml:space="preserve"> C</w:t>
      </w:r>
      <w:r w:rsidR="009D56C9">
        <w:rPr>
          <w:rFonts w:ascii="Arial" w:hAnsi="Arial" w:cs="Arial"/>
          <w:spacing w:val="-3"/>
          <w:lang w:val="en-GB"/>
        </w:rPr>
        <w:t xml:space="preserve">hecklist </w:t>
      </w:r>
      <w:r w:rsidR="0070467C">
        <w:rPr>
          <w:rFonts w:ascii="Arial" w:hAnsi="Arial" w:cs="Arial"/>
          <w:spacing w:val="-3"/>
          <w:lang w:val="en-GB"/>
        </w:rPr>
        <w:t xml:space="preserve">to </w:t>
      </w:r>
      <w:r w:rsidRPr="003A5CDA">
        <w:rPr>
          <w:rFonts w:ascii="Arial" w:hAnsi="Arial" w:cs="Arial"/>
          <w:spacing w:val="-3"/>
          <w:lang w:val="en-GB"/>
        </w:rPr>
        <w:t xml:space="preserve">provide a brief written description of the </w:t>
      </w:r>
      <w:r w:rsidR="00021B2F" w:rsidRPr="003A5CDA">
        <w:rPr>
          <w:rFonts w:ascii="Arial" w:hAnsi="Arial" w:cs="Arial"/>
          <w:spacing w:val="-3"/>
          <w:lang w:val="en-GB"/>
        </w:rPr>
        <w:t xml:space="preserve">relevant </w:t>
      </w:r>
      <w:r w:rsidRPr="003A5CDA">
        <w:rPr>
          <w:rFonts w:ascii="Arial" w:hAnsi="Arial" w:cs="Arial"/>
          <w:spacing w:val="-3"/>
          <w:lang w:val="en-GB"/>
        </w:rPr>
        <w:t>environment</w:t>
      </w:r>
      <w:r w:rsidR="00021B2F" w:rsidRPr="003A5CDA">
        <w:rPr>
          <w:rFonts w:ascii="Arial" w:hAnsi="Arial" w:cs="Arial"/>
          <w:spacing w:val="-3"/>
          <w:lang w:val="en-GB"/>
        </w:rPr>
        <w:t>(s)</w:t>
      </w:r>
      <w:r w:rsidRPr="003A5CDA">
        <w:rPr>
          <w:rFonts w:ascii="Arial" w:hAnsi="Arial" w:cs="Arial"/>
          <w:spacing w:val="-3"/>
          <w:lang w:val="en-GB"/>
        </w:rPr>
        <w:t>, including areas of caution and how to proceed</w:t>
      </w:r>
      <w:bookmarkStart w:id="4" w:name="_Hlk518820296"/>
      <w:r w:rsidRPr="003A5CDA">
        <w:rPr>
          <w:rFonts w:ascii="Arial" w:hAnsi="Arial" w:cs="Arial"/>
          <w:spacing w:val="-3"/>
          <w:lang w:val="en-GB"/>
        </w:rPr>
        <w:t xml:space="preserve"> (for example: at the top of a staircase</w:t>
      </w:r>
      <w:r w:rsidR="00BE6AD1">
        <w:rPr>
          <w:rFonts w:ascii="Arial" w:hAnsi="Arial" w:cs="Arial"/>
          <w:spacing w:val="-3"/>
          <w:lang w:val="en-GB"/>
        </w:rPr>
        <w:t xml:space="preserve"> or </w:t>
      </w:r>
      <w:r w:rsidR="00DF1B52">
        <w:rPr>
          <w:rFonts w:ascii="Arial" w:hAnsi="Arial" w:cs="Arial"/>
          <w:spacing w:val="-3"/>
          <w:lang w:val="en-GB"/>
        </w:rPr>
        <w:t>the safest</w:t>
      </w:r>
      <w:r w:rsidR="00BE6AD1">
        <w:rPr>
          <w:rFonts w:ascii="Arial" w:hAnsi="Arial" w:cs="Arial"/>
          <w:spacing w:val="-3"/>
          <w:lang w:val="en-GB"/>
        </w:rPr>
        <w:t xml:space="preserve"> way to access the playground at school</w:t>
      </w:r>
      <w:r w:rsidRPr="003A5CDA">
        <w:rPr>
          <w:rFonts w:ascii="Arial" w:hAnsi="Arial" w:cs="Arial"/>
          <w:spacing w:val="-3"/>
          <w:lang w:val="en-GB"/>
        </w:rPr>
        <w:t>).</w:t>
      </w:r>
    </w:p>
    <w:p w14:paraId="3588B5D8" w14:textId="77777777" w:rsidR="00F912A3" w:rsidRPr="003A5CDA" w:rsidRDefault="00F912A3" w:rsidP="00F912A3">
      <w:pPr>
        <w:pStyle w:val="ListParagraph"/>
        <w:numPr>
          <w:ilvl w:val="0"/>
          <w:numId w:val="11"/>
        </w:numPr>
        <w:spacing w:after="120"/>
        <w:ind w:left="709" w:hanging="425"/>
        <w:contextualSpacing w:val="0"/>
        <w:jc w:val="both"/>
        <w:rPr>
          <w:rFonts w:ascii="Arial" w:hAnsi="Arial" w:cs="Arial"/>
        </w:rPr>
      </w:pPr>
      <w:r w:rsidRPr="003A5CDA">
        <w:rPr>
          <w:rFonts w:ascii="Arial" w:hAnsi="Arial" w:cs="Arial"/>
          <w:b/>
        </w:rPr>
        <w:t>Provision of Owner’s Manual:</w:t>
      </w:r>
      <w:r w:rsidRPr="003A5CDA">
        <w:rPr>
          <w:rFonts w:ascii="Arial" w:hAnsi="Arial" w:cs="Arial"/>
        </w:rPr>
        <w:t xml:space="preserve"> Ensure adults</w:t>
      </w:r>
      <w:r>
        <w:rPr>
          <w:rFonts w:ascii="Arial" w:hAnsi="Arial" w:cs="Arial"/>
        </w:rPr>
        <w:t>/supervisors</w:t>
      </w:r>
      <w:r w:rsidRPr="003A5CDA">
        <w:rPr>
          <w:rFonts w:ascii="Arial" w:hAnsi="Arial" w:cs="Arial"/>
        </w:rPr>
        <w:t xml:space="preserve"> have been provided a copy or an online link to the power mobility device’s Owner’s Manual. Highlight and review all important safety recommendations.</w:t>
      </w:r>
    </w:p>
    <w:bookmarkEnd w:id="4"/>
    <w:p w14:paraId="0963786D" w14:textId="1D484C31" w:rsidR="008771DF" w:rsidRDefault="00F912A3" w:rsidP="00F912A3">
      <w:pPr>
        <w:pStyle w:val="ListParagraph"/>
        <w:numPr>
          <w:ilvl w:val="0"/>
          <w:numId w:val="11"/>
        </w:numPr>
        <w:spacing w:after="120"/>
        <w:ind w:left="709" w:hanging="425"/>
        <w:contextualSpacing w:val="0"/>
        <w:jc w:val="both"/>
        <w:rPr>
          <w:rFonts w:ascii="Arial" w:hAnsi="Arial" w:cs="Arial"/>
        </w:rPr>
      </w:pPr>
      <w:r w:rsidRPr="003A5CDA">
        <w:rPr>
          <w:rFonts w:ascii="Arial" w:hAnsi="Arial" w:cs="Arial"/>
          <w:b/>
        </w:rPr>
        <w:t>Troubleshooting:</w:t>
      </w:r>
      <w:r w:rsidRPr="003A5CDA">
        <w:rPr>
          <w:rFonts w:ascii="Arial" w:hAnsi="Arial" w:cs="Arial"/>
        </w:rPr>
        <w:t xml:space="preserve"> </w:t>
      </w:r>
      <w:r>
        <w:rPr>
          <w:rFonts w:ascii="Arial" w:hAnsi="Arial" w:cs="Arial"/>
        </w:rPr>
        <w:t>Review h</w:t>
      </w:r>
      <w:r w:rsidRPr="003A5CDA">
        <w:rPr>
          <w:rFonts w:ascii="Arial" w:hAnsi="Arial" w:cs="Arial"/>
        </w:rPr>
        <w:t xml:space="preserve">ow to consult the Owner’s Manual or the </w:t>
      </w:r>
      <w:r>
        <w:rPr>
          <w:rFonts w:ascii="Arial" w:hAnsi="Arial" w:cs="Arial"/>
        </w:rPr>
        <w:t>Equipment Supplier</w:t>
      </w:r>
      <w:r w:rsidRPr="003A5CDA">
        <w:rPr>
          <w:rFonts w:ascii="Arial" w:hAnsi="Arial" w:cs="Arial"/>
        </w:rPr>
        <w:t xml:space="preserve"> directly for specific questions or concerns regarding technical operation and troubleshooting. </w:t>
      </w:r>
      <w:r>
        <w:rPr>
          <w:rFonts w:ascii="Arial" w:hAnsi="Arial" w:cs="Arial"/>
        </w:rPr>
        <w:t xml:space="preserve">Provide contact info directly on the </w:t>
      </w:r>
      <w:r w:rsidR="000641FC">
        <w:rPr>
          <w:rFonts w:ascii="Arial" w:hAnsi="Arial" w:cs="Arial"/>
        </w:rPr>
        <w:t>Learners</w:t>
      </w:r>
      <w:r w:rsidR="00F0677A">
        <w:rPr>
          <w:rFonts w:ascii="Arial" w:hAnsi="Arial" w:cs="Arial"/>
        </w:rPr>
        <w:t>’</w:t>
      </w:r>
      <w:r w:rsidR="000641FC">
        <w:rPr>
          <w:rFonts w:ascii="Arial" w:hAnsi="Arial" w:cs="Arial"/>
        </w:rPr>
        <w:t xml:space="preserve"> C</w:t>
      </w:r>
      <w:r>
        <w:rPr>
          <w:rFonts w:ascii="Arial" w:hAnsi="Arial" w:cs="Arial"/>
        </w:rPr>
        <w:t xml:space="preserve">hecklist. </w:t>
      </w:r>
    </w:p>
    <w:p w14:paraId="51574CCD" w14:textId="57E698F8" w:rsidR="00AD6A0B" w:rsidRDefault="0030212A" w:rsidP="00BC5A1C">
      <w:pPr>
        <w:pStyle w:val="ColorfulShading-Accent31"/>
        <w:numPr>
          <w:ilvl w:val="1"/>
          <w:numId w:val="14"/>
        </w:numPr>
        <w:suppressAutoHyphens w:val="0"/>
        <w:autoSpaceDE w:val="0"/>
        <w:autoSpaceDN w:val="0"/>
        <w:adjustRightInd w:val="0"/>
        <w:ind w:left="709" w:hanging="425"/>
        <w:jc w:val="both"/>
        <w:rPr>
          <w:rFonts w:ascii="Arial" w:hAnsi="Arial" w:cs="Arial"/>
        </w:rPr>
      </w:pPr>
      <w:r w:rsidRPr="000141F1">
        <w:rPr>
          <w:rFonts w:ascii="Arial" w:hAnsi="Arial" w:cs="Arial"/>
          <w:b/>
          <w:bCs/>
          <w:spacing w:val="-3"/>
          <w:lang w:val="en-GB"/>
        </w:rPr>
        <w:t xml:space="preserve">Equipment Maintenance </w:t>
      </w:r>
      <w:r w:rsidR="00711125">
        <w:rPr>
          <w:rFonts w:ascii="Arial" w:hAnsi="Arial" w:cs="Arial"/>
          <w:b/>
          <w:bCs/>
          <w:spacing w:val="-3"/>
          <w:lang w:val="en-GB"/>
        </w:rPr>
        <w:t>&amp;</w:t>
      </w:r>
      <w:r w:rsidRPr="000141F1">
        <w:rPr>
          <w:rFonts w:ascii="Arial" w:hAnsi="Arial" w:cs="Arial"/>
          <w:b/>
          <w:bCs/>
          <w:spacing w:val="-3"/>
          <w:lang w:val="en-GB"/>
        </w:rPr>
        <w:t xml:space="preserve"> Storage:</w:t>
      </w:r>
      <w:r w:rsidRPr="00AD6A0B">
        <w:rPr>
          <w:rFonts w:ascii="Arial" w:hAnsi="Arial" w:cs="Arial"/>
        </w:rPr>
        <w:t xml:space="preserve"> Review </w:t>
      </w:r>
      <w:r w:rsidR="00AD6A0B" w:rsidRPr="00AD6A0B">
        <w:rPr>
          <w:rFonts w:ascii="Arial" w:hAnsi="Arial" w:cs="Arial"/>
        </w:rPr>
        <w:t>and list directly on the Learners</w:t>
      </w:r>
      <w:r w:rsidR="00F0677A">
        <w:rPr>
          <w:rFonts w:ascii="Arial" w:hAnsi="Arial" w:cs="Arial"/>
        </w:rPr>
        <w:t>’</w:t>
      </w:r>
      <w:r w:rsidR="00AD6A0B" w:rsidRPr="00AD6A0B">
        <w:rPr>
          <w:rFonts w:ascii="Arial" w:hAnsi="Arial" w:cs="Arial"/>
        </w:rPr>
        <w:t xml:space="preserve"> Checklist </w:t>
      </w:r>
      <w:r w:rsidRPr="00AD6A0B">
        <w:rPr>
          <w:rFonts w:ascii="Arial" w:hAnsi="Arial" w:cs="Arial"/>
        </w:rPr>
        <w:t xml:space="preserve">how to care for batteries, battery charger use, and charging routine as well as schedules and protocols for equipment maintenance, servicing and </w:t>
      </w:r>
      <w:r w:rsidR="00BC5A1C">
        <w:rPr>
          <w:rFonts w:ascii="Arial" w:hAnsi="Arial" w:cs="Arial"/>
        </w:rPr>
        <w:t>checking</w:t>
      </w:r>
      <w:r w:rsidR="00BC5A1C" w:rsidRPr="00AD6A0B">
        <w:rPr>
          <w:rFonts w:ascii="Arial" w:hAnsi="Arial" w:cs="Arial"/>
        </w:rPr>
        <w:t xml:space="preserve"> </w:t>
      </w:r>
      <w:r w:rsidRPr="00AD6A0B">
        <w:rPr>
          <w:rFonts w:ascii="Arial" w:hAnsi="Arial" w:cs="Arial"/>
        </w:rPr>
        <w:t xml:space="preserve">for correct fit and function.  </w:t>
      </w:r>
      <w:r w:rsidR="00AD6A0B" w:rsidRPr="00AD6A0B">
        <w:rPr>
          <w:rFonts w:ascii="Arial" w:hAnsi="Arial" w:cs="Arial"/>
        </w:rPr>
        <w:t xml:space="preserve">Also review </w:t>
      </w:r>
      <w:r w:rsidR="00AD6A0B">
        <w:rPr>
          <w:rFonts w:ascii="Arial" w:hAnsi="Arial" w:cs="Arial"/>
        </w:rPr>
        <w:t>s</w:t>
      </w:r>
      <w:r w:rsidRPr="00AD6A0B">
        <w:rPr>
          <w:rFonts w:ascii="Arial" w:hAnsi="Arial" w:cs="Arial"/>
        </w:rPr>
        <w:t>afe storage of power mobility device when not in use.</w:t>
      </w:r>
    </w:p>
    <w:p w14:paraId="3C81ED3D" w14:textId="77777777" w:rsidR="003E0431" w:rsidRPr="00AD6A0B" w:rsidRDefault="003E0431" w:rsidP="00BC5A1C">
      <w:pPr>
        <w:pStyle w:val="ColorfulShading-Accent31"/>
        <w:suppressAutoHyphens w:val="0"/>
        <w:autoSpaceDE w:val="0"/>
        <w:autoSpaceDN w:val="0"/>
        <w:adjustRightInd w:val="0"/>
        <w:ind w:left="709" w:hanging="425"/>
        <w:jc w:val="both"/>
        <w:rPr>
          <w:rFonts w:ascii="Arial" w:hAnsi="Arial" w:cs="Arial"/>
        </w:rPr>
      </w:pPr>
    </w:p>
    <w:p w14:paraId="062F3791" w14:textId="5F7707B6" w:rsidR="003E0431" w:rsidRPr="00F0677A" w:rsidRDefault="007B5DA7" w:rsidP="00396DAC">
      <w:pPr>
        <w:pStyle w:val="ColorfulShading-Accent31"/>
        <w:suppressAutoHyphens w:val="0"/>
        <w:autoSpaceDE w:val="0"/>
        <w:autoSpaceDN w:val="0"/>
        <w:adjustRightInd w:val="0"/>
        <w:spacing w:after="60"/>
        <w:ind w:left="0" w:firstLine="295"/>
        <w:jc w:val="both"/>
        <w:rPr>
          <w:rFonts w:ascii="Arial" w:hAnsi="Arial" w:cs="Arial"/>
          <w:b/>
          <w:bCs/>
        </w:rPr>
      </w:pPr>
      <w:r>
        <w:rPr>
          <w:rFonts w:ascii="Arial" w:hAnsi="Arial" w:cs="Arial"/>
          <w:b/>
          <w:bCs/>
        </w:rPr>
        <w:t xml:space="preserve">Use </w:t>
      </w:r>
      <w:r w:rsidR="00AD6A0B" w:rsidRPr="00F0677A">
        <w:rPr>
          <w:rFonts w:ascii="Arial" w:hAnsi="Arial" w:cs="Arial"/>
          <w:b/>
          <w:bCs/>
        </w:rPr>
        <w:t>Supervisors</w:t>
      </w:r>
      <w:r w:rsidR="003E0431">
        <w:rPr>
          <w:rFonts w:ascii="Arial" w:hAnsi="Arial" w:cs="Arial"/>
          <w:b/>
          <w:bCs/>
        </w:rPr>
        <w:t>’</w:t>
      </w:r>
      <w:r w:rsidR="00AD6A0B" w:rsidRPr="00F0677A">
        <w:rPr>
          <w:rFonts w:ascii="Arial" w:hAnsi="Arial" w:cs="Arial"/>
          <w:b/>
          <w:bCs/>
        </w:rPr>
        <w:t xml:space="preserve"> Guide:</w:t>
      </w:r>
    </w:p>
    <w:p w14:paraId="5BF92061" w14:textId="11EA0E4A" w:rsidR="00630EFA" w:rsidRPr="0047532B" w:rsidRDefault="00A30E5D" w:rsidP="00396DAC">
      <w:pPr>
        <w:pStyle w:val="ColorfulShading-Accent31"/>
        <w:numPr>
          <w:ilvl w:val="0"/>
          <w:numId w:val="14"/>
        </w:numPr>
        <w:suppressAutoHyphens w:val="0"/>
        <w:autoSpaceDE w:val="0"/>
        <w:autoSpaceDN w:val="0"/>
        <w:adjustRightInd w:val="0"/>
        <w:spacing w:after="120"/>
        <w:ind w:hanging="425"/>
        <w:jc w:val="both"/>
        <w:rPr>
          <w:rFonts w:ascii="Arial" w:hAnsi="Arial" w:cs="Arial"/>
        </w:rPr>
      </w:pPr>
      <w:r w:rsidRPr="00F0677A">
        <w:rPr>
          <w:rFonts w:ascii="Arial" w:hAnsi="Arial" w:cs="Arial"/>
          <w:b/>
          <w:bCs/>
        </w:rPr>
        <w:t xml:space="preserve">Equipment </w:t>
      </w:r>
      <w:r w:rsidR="00872F87">
        <w:rPr>
          <w:rFonts w:ascii="Arial" w:hAnsi="Arial" w:cs="Arial"/>
          <w:b/>
          <w:bCs/>
        </w:rPr>
        <w:t>S</w:t>
      </w:r>
      <w:r w:rsidRPr="00E0484F">
        <w:rPr>
          <w:rFonts w:ascii="Arial" w:hAnsi="Arial" w:cs="Arial"/>
          <w:b/>
          <w:bCs/>
        </w:rPr>
        <w:t xml:space="preserve">afety </w:t>
      </w:r>
      <w:r w:rsidR="00711125">
        <w:rPr>
          <w:rFonts w:ascii="Arial" w:hAnsi="Arial" w:cs="Arial"/>
          <w:b/>
          <w:bCs/>
        </w:rPr>
        <w:t>&amp;</w:t>
      </w:r>
      <w:r w:rsidRPr="00E0484F">
        <w:rPr>
          <w:rFonts w:ascii="Arial" w:hAnsi="Arial" w:cs="Arial"/>
          <w:b/>
          <w:bCs/>
        </w:rPr>
        <w:t xml:space="preserve"> </w:t>
      </w:r>
      <w:r>
        <w:rPr>
          <w:rFonts w:ascii="Arial" w:hAnsi="Arial" w:cs="Arial"/>
          <w:b/>
          <w:bCs/>
        </w:rPr>
        <w:t>P</w:t>
      </w:r>
      <w:r w:rsidRPr="00E0484F">
        <w:rPr>
          <w:rFonts w:ascii="Arial" w:hAnsi="Arial" w:cs="Arial"/>
          <w:b/>
          <w:bCs/>
        </w:rPr>
        <w:t>recautions</w:t>
      </w:r>
      <w:r w:rsidR="000641FC">
        <w:rPr>
          <w:rFonts w:ascii="Arial" w:hAnsi="Arial" w:cs="Arial"/>
          <w:b/>
          <w:bCs/>
        </w:rPr>
        <w:t xml:space="preserve">: </w:t>
      </w:r>
      <w:r w:rsidR="000641FC" w:rsidRPr="000641FC">
        <w:rPr>
          <w:rFonts w:ascii="Arial" w:hAnsi="Arial" w:cs="Arial"/>
        </w:rPr>
        <w:t>Review use</w:t>
      </w:r>
      <w:r w:rsidR="000641FC" w:rsidRPr="00E0484F">
        <w:rPr>
          <w:rFonts w:ascii="Arial" w:hAnsi="Arial" w:cs="Arial"/>
        </w:rPr>
        <w:t xml:space="preserve"> and precautions </w:t>
      </w:r>
      <w:r w:rsidR="00872F87">
        <w:rPr>
          <w:rFonts w:ascii="Arial" w:hAnsi="Arial" w:cs="Arial"/>
        </w:rPr>
        <w:t xml:space="preserve">including correct use of fastenings, when power </w:t>
      </w:r>
      <w:r w:rsidR="00F912A3">
        <w:rPr>
          <w:rFonts w:ascii="Arial" w:hAnsi="Arial" w:cs="Arial"/>
        </w:rPr>
        <w:t xml:space="preserve">to </w:t>
      </w:r>
      <w:r w:rsidR="00872F87">
        <w:rPr>
          <w:rFonts w:ascii="Arial" w:hAnsi="Arial" w:cs="Arial"/>
        </w:rPr>
        <w:t xml:space="preserve">device </w:t>
      </w:r>
      <w:r w:rsidR="00F912A3">
        <w:rPr>
          <w:rFonts w:ascii="Arial" w:hAnsi="Arial" w:cs="Arial"/>
        </w:rPr>
        <w:t xml:space="preserve">should be turned </w:t>
      </w:r>
      <w:r w:rsidR="00872F87">
        <w:rPr>
          <w:rFonts w:ascii="Arial" w:hAnsi="Arial" w:cs="Arial"/>
        </w:rPr>
        <w:t>on and off, how to avoid potential hazards, and use of programmable speed controls and emergency stop buttons and use of attendant controls as applicable.</w:t>
      </w:r>
    </w:p>
    <w:p w14:paraId="07369723" w14:textId="2811642C" w:rsidR="00872F87" w:rsidRPr="00E0484F" w:rsidRDefault="00872F87" w:rsidP="00D92A82">
      <w:pPr>
        <w:pStyle w:val="ColorfulShading-Accent31"/>
        <w:numPr>
          <w:ilvl w:val="0"/>
          <w:numId w:val="14"/>
        </w:numPr>
        <w:suppressAutoHyphens w:val="0"/>
        <w:autoSpaceDE w:val="0"/>
        <w:autoSpaceDN w:val="0"/>
        <w:adjustRightInd w:val="0"/>
        <w:ind w:hanging="425"/>
        <w:jc w:val="both"/>
        <w:rPr>
          <w:rFonts w:ascii="Arial" w:hAnsi="Arial" w:cs="Arial"/>
        </w:rPr>
      </w:pPr>
      <w:r w:rsidRPr="00E0484F">
        <w:rPr>
          <w:rFonts w:ascii="Arial" w:hAnsi="Arial" w:cs="Arial"/>
          <w:b/>
          <w:bCs/>
        </w:rPr>
        <w:t xml:space="preserve">Power Shut off </w:t>
      </w:r>
      <w:r w:rsidR="00711125">
        <w:rPr>
          <w:rFonts w:ascii="Arial" w:hAnsi="Arial" w:cs="Arial"/>
          <w:b/>
          <w:bCs/>
        </w:rPr>
        <w:t>&amp;</w:t>
      </w:r>
      <w:r w:rsidRPr="00E0484F">
        <w:rPr>
          <w:rFonts w:ascii="Arial" w:hAnsi="Arial" w:cs="Arial"/>
          <w:b/>
          <w:bCs/>
        </w:rPr>
        <w:t xml:space="preserve"> Disengaging the Motors:</w:t>
      </w:r>
      <w:r w:rsidR="000641FC" w:rsidRPr="000641FC">
        <w:rPr>
          <w:rFonts w:ascii="Arial" w:hAnsi="Arial" w:cs="Arial"/>
        </w:rPr>
        <w:t xml:space="preserve"> </w:t>
      </w:r>
      <w:r w:rsidR="000641FC" w:rsidRPr="00410D88">
        <w:rPr>
          <w:rFonts w:ascii="Arial" w:hAnsi="Arial" w:cs="Arial"/>
        </w:rPr>
        <w:t>Review</w:t>
      </w:r>
      <w:r w:rsidR="00250432">
        <w:rPr>
          <w:rFonts w:ascii="Arial" w:hAnsi="Arial" w:cs="Arial"/>
        </w:rPr>
        <w:t xml:space="preserve"> the following information:</w:t>
      </w:r>
    </w:p>
    <w:p w14:paraId="5450DCC6" w14:textId="77777777" w:rsidR="00872F87" w:rsidRPr="00E0484F" w:rsidRDefault="00872F87" w:rsidP="00E0484F">
      <w:pPr>
        <w:pStyle w:val="ListParagraph"/>
        <w:numPr>
          <w:ilvl w:val="0"/>
          <w:numId w:val="25"/>
        </w:numPr>
        <w:spacing w:after="120"/>
        <w:jc w:val="both"/>
        <w:rPr>
          <w:rFonts w:ascii="Arial" w:hAnsi="Arial" w:cs="Arial"/>
        </w:rPr>
      </w:pPr>
      <w:r w:rsidRPr="00E0484F">
        <w:rPr>
          <w:rFonts w:ascii="Arial" w:hAnsi="Arial" w:cs="Arial"/>
        </w:rPr>
        <w:t>How to quickly shut off the power to the mobility device.</w:t>
      </w:r>
    </w:p>
    <w:p w14:paraId="3F040B1C" w14:textId="3D328793" w:rsidR="00A30E5D" w:rsidRPr="00872F87" w:rsidRDefault="00872F87" w:rsidP="00E0484F">
      <w:pPr>
        <w:pStyle w:val="ListParagraph"/>
        <w:numPr>
          <w:ilvl w:val="0"/>
          <w:numId w:val="25"/>
        </w:numPr>
        <w:spacing w:after="120"/>
        <w:contextualSpacing w:val="0"/>
        <w:jc w:val="both"/>
        <w:rPr>
          <w:rFonts w:ascii="Arial" w:hAnsi="Arial" w:cs="Arial"/>
        </w:rPr>
      </w:pPr>
      <w:r w:rsidRPr="00E0484F">
        <w:rPr>
          <w:rFonts w:ascii="Arial" w:hAnsi="Arial" w:cs="Arial"/>
        </w:rPr>
        <w:lastRenderedPageBreak/>
        <w:t>How to manually disengage the motor(s) in an emergency.</w:t>
      </w:r>
    </w:p>
    <w:p w14:paraId="107E4BC6" w14:textId="43C51ADF" w:rsidR="00872F87" w:rsidRPr="00C7258D" w:rsidRDefault="00077E86" w:rsidP="000B23D2">
      <w:pPr>
        <w:pStyle w:val="ColorfulShading-Accent31"/>
        <w:numPr>
          <w:ilvl w:val="0"/>
          <w:numId w:val="14"/>
        </w:numPr>
        <w:suppressAutoHyphens w:val="0"/>
        <w:autoSpaceDE w:val="0"/>
        <w:autoSpaceDN w:val="0"/>
        <w:adjustRightInd w:val="0"/>
        <w:spacing w:after="120"/>
        <w:ind w:hanging="425"/>
        <w:jc w:val="both"/>
        <w:rPr>
          <w:rFonts w:ascii="Arial" w:hAnsi="Arial" w:cs="Arial"/>
        </w:rPr>
      </w:pPr>
      <w:r w:rsidRPr="003A5CDA">
        <w:rPr>
          <w:rFonts w:ascii="Arial" w:hAnsi="Arial" w:cs="Arial"/>
          <w:b/>
        </w:rPr>
        <w:t>Safe Transfers</w:t>
      </w:r>
      <w:r w:rsidR="000641FC">
        <w:rPr>
          <w:rFonts w:ascii="Arial" w:hAnsi="Arial" w:cs="Arial"/>
          <w:b/>
        </w:rPr>
        <w:t xml:space="preserve">: </w:t>
      </w:r>
      <w:r w:rsidR="00F912A3">
        <w:rPr>
          <w:rFonts w:ascii="Arial" w:hAnsi="Arial" w:cs="Arial"/>
          <w:b/>
        </w:rPr>
        <w:t xml:space="preserve"> </w:t>
      </w:r>
      <w:r w:rsidR="000641FC" w:rsidRPr="00410D88">
        <w:rPr>
          <w:rFonts w:ascii="Arial" w:hAnsi="Arial" w:cs="Arial"/>
        </w:rPr>
        <w:t>Review</w:t>
      </w:r>
      <w:r w:rsidR="00872F87">
        <w:rPr>
          <w:rFonts w:ascii="Arial" w:hAnsi="Arial" w:cs="Arial"/>
        </w:rPr>
        <w:t xml:space="preserve"> safe transfer procedures and precautions</w:t>
      </w:r>
      <w:r w:rsidR="0030212A">
        <w:rPr>
          <w:rFonts w:ascii="Arial" w:hAnsi="Arial" w:cs="Arial"/>
        </w:rPr>
        <w:t xml:space="preserve"> to</w:t>
      </w:r>
      <w:r w:rsidR="0030212A" w:rsidRPr="0030212A">
        <w:t xml:space="preserve"> </w:t>
      </w:r>
      <w:r w:rsidR="0030212A" w:rsidRPr="0030212A">
        <w:rPr>
          <w:rFonts w:ascii="Arial" w:hAnsi="Arial" w:cs="Arial"/>
        </w:rPr>
        <w:t xml:space="preserve">minimize risk of falls, tips or accidentally turning on/off the power source. </w:t>
      </w:r>
      <w:r w:rsidR="0030212A">
        <w:rPr>
          <w:rFonts w:ascii="Arial" w:hAnsi="Arial" w:cs="Arial"/>
        </w:rPr>
        <w:t xml:space="preserve"> </w:t>
      </w:r>
    </w:p>
    <w:p w14:paraId="431447C4" w14:textId="4E3B59A8" w:rsidR="00077E86" w:rsidRDefault="00F912A3" w:rsidP="000B23D2">
      <w:pPr>
        <w:pStyle w:val="ColorfulShading-Accent31"/>
        <w:numPr>
          <w:ilvl w:val="0"/>
          <w:numId w:val="14"/>
        </w:numPr>
        <w:suppressAutoHyphens w:val="0"/>
        <w:autoSpaceDE w:val="0"/>
        <w:autoSpaceDN w:val="0"/>
        <w:adjustRightInd w:val="0"/>
        <w:spacing w:after="120"/>
        <w:ind w:hanging="425"/>
        <w:jc w:val="both"/>
        <w:rPr>
          <w:rFonts w:ascii="Arial" w:hAnsi="Arial" w:cs="Arial"/>
        </w:rPr>
      </w:pPr>
      <w:r>
        <w:rPr>
          <w:rFonts w:ascii="Arial" w:hAnsi="Arial" w:cs="Arial"/>
          <w:b/>
        </w:rPr>
        <w:t>General Safety Precautions</w:t>
      </w:r>
      <w:r w:rsidR="0080260C">
        <w:rPr>
          <w:rFonts w:ascii="Arial" w:hAnsi="Arial" w:cs="Arial"/>
          <w:b/>
        </w:rPr>
        <w:t xml:space="preserve"> and</w:t>
      </w:r>
      <w:r>
        <w:rPr>
          <w:rFonts w:ascii="Arial" w:hAnsi="Arial" w:cs="Arial"/>
          <w:b/>
        </w:rPr>
        <w:t xml:space="preserve"> </w:t>
      </w:r>
      <w:r w:rsidR="006D183D" w:rsidRPr="003A5CDA">
        <w:rPr>
          <w:rFonts w:ascii="Arial" w:hAnsi="Arial" w:cs="Arial"/>
          <w:b/>
        </w:rPr>
        <w:t xml:space="preserve">Environmental Considerations: </w:t>
      </w:r>
      <w:r w:rsidR="000641FC">
        <w:rPr>
          <w:rFonts w:ascii="Arial" w:hAnsi="Arial" w:cs="Arial"/>
        </w:rPr>
        <w:t>R</w:t>
      </w:r>
      <w:r w:rsidR="00077E86" w:rsidRPr="00675D0C">
        <w:rPr>
          <w:rFonts w:ascii="Arial" w:hAnsi="Arial" w:cs="Arial"/>
        </w:rPr>
        <w:t>eview</w:t>
      </w:r>
      <w:r w:rsidR="002E0A33">
        <w:rPr>
          <w:rFonts w:ascii="Arial" w:hAnsi="Arial" w:cs="Arial"/>
        </w:rPr>
        <w:t xml:space="preserve"> </w:t>
      </w:r>
      <w:bookmarkStart w:id="5" w:name="_Hlk16417689"/>
      <w:r w:rsidR="00A30E5D">
        <w:rPr>
          <w:rFonts w:ascii="Arial" w:hAnsi="Arial" w:cs="Arial"/>
        </w:rPr>
        <w:t xml:space="preserve">equipment safety and precautions </w:t>
      </w:r>
      <w:bookmarkEnd w:id="5"/>
      <w:r w:rsidR="00A43490">
        <w:rPr>
          <w:rFonts w:ascii="Arial" w:hAnsi="Arial" w:cs="Arial"/>
        </w:rPr>
        <w:t xml:space="preserve">such as supervision requirements (indoor and/or outdoors – please use relevant </w:t>
      </w:r>
      <w:r w:rsidR="0030212A">
        <w:rPr>
          <w:rFonts w:ascii="Arial" w:hAnsi="Arial" w:cs="Arial"/>
        </w:rPr>
        <w:t>Learners</w:t>
      </w:r>
      <w:r w:rsidR="00785ECB">
        <w:rPr>
          <w:rFonts w:ascii="Arial" w:hAnsi="Arial" w:cs="Arial"/>
        </w:rPr>
        <w:t>’</w:t>
      </w:r>
      <w:r w:rsidR="0030212A">
        <w:rPr>
          <w:rFonts w:ascii="Arial" w:hAnsi="Arial" w:cs="Arial"/>
        </w:rPr>
        <w:t xml:space="preserve"> C</w:t>
      </w:r>
      <w:r w:rsidR="00A43490">
        <w:rPr>
          <w:rFonts w:ascii="Arial" w:hAnsi="Arial" w:cs="Arial"/>
        </w:rPr>
        <w:t>hecklist)</w:t>
      </w:r>
      <w:r w:rsidR="000641FC">
        <w:rPr>
          <w:rFonts w:ascii="Arial" w:hAnsi="Arial" w:cs="Arial"/>
        </w:rPr>
        <w:t>, speed guidelines, weather dependent driving precautions,</w:t>
      </w:r>
      <w:r w:rsidR="000641FC" w:rsidRPr="000641FC">
        <w:rPr>
          <w:rFonts w:ascii="Arial" w:hAnsi="Arial" w:cs="Arial"/>
        </w:rPr>
        <w:t xml:space="preserve"> pedestrian </w:t>
      </w:r>
      <w:r w:rsidR="000641FC">
        <w:rPr>
          <w:rFonts w:ascii="Arial" w:hAnsi="Arial" w:cs="Arial"/>
        </w:rPr>
        <w:t>and traffic guidelines and considerations, a</w:t>
      </w:r>
      <w:r w:rsidR="0030212A">
        <w:rPr>
          <w:rFonts w:ascii="Arial" w:hAnsi="Arial" w:cs="Arial"/>
        </w:rPr>
        <w:t xml:space="preserve">s well as </w:t>
      </w:r>
      <w:r w:rsidR="000641FC">
        <w:rPr>
          <w:rFonts w:ascii="Arial" w:hAnsi="Arial" w:cs="Arial"/>
        </w:rPr>
        <w:t>environmental safety considerations such as driving in a parking lot.</w:t>
      </w:r>
    </w:p>
    <w:p w14:paraId="3E219DA3" w14:textId="4DB68258" w:rsidR="00AD6A0B" w:rsidRPr="00AD6A0B" w:rsidRDefault="0030212A" w:rsidP="00C7258D">
      <w:pPr>
        <w:pStyle w:val="ListParagraph"/>
        <w:numPr>
          <w:ilvl w:val="1"/>
          <w:numId w:val="14"/>
        </w:numPr>
        <w:spacing w:after="60"/>
        <w:ind w:left="709" w:hanging="357"/>
        <w:contextualSpacing w:val="0"/>
        <w:rPr>
          <w:rFonts w:ascii="Arial" w:hAnsi="Arial" w:cs="Arial"/>
        </w:rPr>
      </w:pPr>
      <w:r w:rsidRPr="0030212A">
        <w:rPr>
          <w:rFonts w:ascii="Arial" w:hAnsi="Arial" w:cs="Arial"/>
          <w:b/>
        </w:rPr>
        <w:t xml:space="preserve">Guidelines and Precautions with Gradients and Slopes, Curbs, Obstacles or Thresholds: </w:t>
      </w:r>
      <w:r w:rsidRPr="00C7258D">
        <w:rPr>
          <w:rFonts w:ascii="Arial" w:hAnsi="Arial" w:cs="Arial"/>
          <w:bCs/>
        </w:rPr>
        <w:t>Review</w:t>
      </w:r>
      <w:r>
        <w:rPr>
          <w:rFonts w:ascii="Arial" w:hAnsi="Arial" w:cs="Arial"/>
          <w:b/>
        </w:rPr>
        <w:t xml:space="preserve"> </w:t>
      </w:r>
      <w:r w:rsidRPr="00AD6A0B">
        <w:rPr>
          <w:rFonts w:ascii="Arial" w:hAnsi="Arial" w:cs="Arial"/>
        </w:rPr>
        <w:t>s</w:t>
      </w:r>
      <w:r w:rsidR="00077E86" w:rsidRPr="00C7258D">
        <w:rPr>
          <w:rFonts w:ascii="Arial" w:hAnsi="Arial" w:cs="Arial"/>
        </w:rPr>
        <w:t xml:space="preserve">pecific activities and locations where the </w:t>
      </w:r>
      <w:r w:rsidR="00A679E8" w:rsidRPr="00C7258D">
        <w:rPr>
          <w:rFonts w:ascii="Arial" w:hAnsi="Arial" w:cs="Arial"/>
        </w:rPr>
        <w:t xml:space="preserve">power mobility device </w:t>
      </w:r>
      <w:r w:rsidR="00077E86" w:rsidRPr="00C7258D">
        <w:rPr>
          <w:rFonts w:ascii="Arial" w:hAnsi="Arial" w:cs="Arial"/>
        </w:rPr>
        <w:t>should and should not be driven for safety reasons (for example: avoiding steep driveways</w:t>
      </w:r>
      <w:r w:rsidR="00727582" w:rsidRPr="00C7258D">
        <w:rPr>
          <w:rFonts w:ascii="Arial" w:hAnsi="Arial" w:cs="Arial"/>
        </w:rPr>
        <w:t>, curbs</w:t>
      </w:r>
      <w:r w:rsidR="00077E86" w:rsidRPr="00C7258D">
        <w:rPr>
          <w:rFonts w:ascii="Arial" w:hAnsi="Arial" w:cs="Arial"/>
        </w:rPr>
        <w:t xml:space="preserve"> or open stairways). </w:t>
      </w:r>
    </w:p>
    <w:p w14:paraId="7C73E275" w14:textId="4428065E" w:rsidR="00DF2B33" w:rsidRPr="00410D88" w:rsidRDefault="00DF2B33" w:rsidP="00C7258D">
      <w:pPr>
        <w:pStyle w:val="ListParagraph"/>
        <w:rPr>
          <w:rFonts w:ascii="Arial" w:hAnsi="Arial" w:cs="Arial"/>
        </w:rPr>
      </w:pPr>
    </w:p>
    <w:p w14:paraId="20D2DE78" w14:textId="60D0F897" w:rsidR="00ED0118" w:rsidRPr="00630EFA" w:rsidRDefault="00DF2B33" w:rsidP="00630EFA">
      <w:pPr>
        <w:pStyle w:val="ListParagraph"/>
        <w:numPr>
          <w:ilvl w:val="0"/>
          <w:numId w:val="27"/>
        </w:numPr>
        <w:spacing w:after="120"/>
        <w:jc w:val="both"/>
        <w:rPr>
          <w:rFonts w:ascii="Arial" w:hAnsi="Arial" w:cs="Arial"/>
        </w:rPr>
      </w:pPr>
      <w:r w:rsidRPr="00C7258D">
        <w:rPr>
          <w:rFonts w:ascii="Arial" w:hAnsi="Arial" w:cs="Arial"/>
          <w:b/>
        </w:rPr>
        <w:t xml:space="preserve">Monitoring: </w:t>
      </w:r>
      <w:r w:rsidR="00AD6A0B" w:rsidRPr="00C7258D">
        <w:rPr>
          <w:rFonts w:ascii="Arial" w:hAnsi="Arial" w:cs="Arial"/>
          <w:bCs/>
        </w:rPr>
        <w:t>Lastly,</w:t>
      </w:r>
      <w:r w:rsidR="00AD6A0B">
        <w:rPr>
          <w:rFonts w:ascii="Arial" w:hAnsi="Arial" w:cs="Arial"/>
          <w:b/>
        </w:rPr>
        <w:t xml:space="preserve"> </w:t>
      </w:r>
      <w:r w:rsidR="00AD6A0B">
        <w:rPr>
          <w:rFonts w:ascii="Arial" w:hAnsi="Arial" w:cs="Arial"/>
        </w:rPr>
        <w:t>t</w:t>
      </w:r>
      <w:r w:rsidRPr="00C7258D">
        <w:rPr>
          <w:rFonts w:ascii="Arial" w:hAnsi="Arial" w:cs="Arial"/>
        </w:rPr>
        <w:t>he therapist should</w:t>
      </w:r>
      <w:r w:rsidRPr="00C7258D">
        <w:rPr>
          <w:rFonts w:ascii="Arial" w:hAnsi="Arial" w:cs="Arial"/>
          <w:b/>
        </w:rPr>
        <w:t xml:space="preserve"> </w:t>
      </w:r>
      <w:r w:rsidRPr="00C7258D">
        <w:rPr>
          <w:rFonts w:ascii="Arial" w:hAnsi="Arial" w:cs="Arial"/>
        </w:rPr>
        <w:t>provide guidance for</w:t>
      </w:r>
      <w:r w:rsidRPr="00C7258D">
        <w:rPr>
          <w:rFonts w:ascii="Arial" w:hAnsi="Arial" w:cs="Arial"/>
          <w:b/>
        </w:rPr>
        <w:t xml:space="preserve"> </w:t>
      </w:r>
      <w:r w:rsidRPr="00C7258D">
        <w:rPr>
          <w:rFonts w:ascii="Arial" w:hAnsi="Arial" w:cs="Arial"/>
        </w:rPr>
        <w:t>setting up a schedule regarding frequency and length of on-going practice sessions (as appropriate) as well as for monitoring progress. Please note: Children should have further assessment and training by their therapist before using the power mobility device in different settings if those settings were not covered in the initial training (e.g., home, school, community).</w:t>
      </w:r>
    </w:p>
    <w:p w14:paraId="0A3AEFE2" w14:textId="428939F0" w:rsidR="00FD7010" w:rsidRPr="005B59F8" w:rsidRDefault="00FD7010" w:rsidP="006307BD">
      <w:pPr>
        <w:widowControl w:val="0"/>
        <w:tabs>
          <w:tab w:val="left" w:pos="-720"/>
        </w:tabs>
        <w:jc w:val="both"/>
        <w:rPr>
          <w:rFonts w:ascii="Arial" w:hAnsi="Arial" w:cs="Arial"/>
          <w:sz w:val="22"/>
          <w:szCs w:val="22"/>
          <w:vertAlign w:val="superscript"/>
        </w:rPr>
      </w:pPr>
      <w:r w:rsidRPr="005B59F8">
        <w:rPr>
          <w:rFonts w:ascii="Arial" w:hAnsi="Arial" w:cs="Arial"/>
          <w:sz w:val="22"/>
          <w:szCs w:val="22"/>
        </w:rPr>
        <w:t>For additional information refer to Axelson, Minkel, Perr &amp; Yamada’s “The Powered Wheelchair Training Guide”</w:t>
      </w:r>
      <w:r w:rsidR="001347E9" w:rsidRPr="005B59F8">
        <w:rPr>
          <w:rFonts w:ascii="Arial" w:hAnsi="Arial" w:cs="Arial"/>
          <w:sz w:val="22"/>
          <w:szCs w:val="22"/>
        </w:rPr>
        <w:t>.</w:t>
      </w:r>
      <w:r w:rsidR="000B23D2" w:rsidRPr="005B59F8">
        <w:rPr>
          <w:rFonts w:ascii="Arial" w:hAnsi="Arial" w:cs="Arial"/>
          <w:sz w:val="22"/>
          <w:szCs w:val="22"/>
          <w:vertAlign w:val="superscript"/>
        </w:rPr>
        <w:t>10</w:t>
      </w:r>
    </w:p>
    <w:p w14:paraId="7CE9B053" w14:textId="77777777" w:rsidR="00E54079" w:rsidRPr="00DE3D66" w:rsidRDefault="00E54079" w:rsidP="006307BD">
      <w:pPr>
        <w:widowControl w:val="0"/>
        <w:tabs>
          <w:tab w:val="left" w:pos="-720"/>
        </w:tabs>
        <w:jc w:val="both"/>
        <w:rPr>
          <w:rFonts w:ascii="Arial" w:hAnsi="Arial" w:cs="Arial"/>
        </w:rPr>
      </w:pPr>
    </w:p>
    <w:p w14:paraId="3E8627DF" w14:textId="559D0ECA" w:rsidR="00FD7010" w:rsidRPr="00630EFA" w:rsidRDefault="00FD7010" w:rsidP="006307BD">
      <w:pPr>
        <w:jc w:val="both"/>
        <w:rPr>
          <w:rFonts w:ascii="Arial" w:hAnsi="Arial" w:cs="Arial"/>
          <w:b/>
          <w:sz w:val="18"/>
          <w:szCs w:val="18"/>
          <w:lang w:val="en-GB"/>
        </w:rPr>
      </w:pPr>
      <w:r w:rsidRPr="00630EFA">
        <w:rPr>
          <w:rFonts w:ascii="Arial" w:hAnsi="Arial" w:cs="Arial"/>
          <w:b/>
          <w:sz w:val="18"/>
          <w:szCs w:val="18"/>
          <w:lang w:val="en-GB"/>
        </w:rPr>
        <w:t>References:</w:t>
      </w:r>
      <w:r w:rsidR="003A5CDA" w:rsidRPr="00630EFA">
        <w:rPr>
          <w:rFonts w:ascii="Arial" w:hAnsi="Arial" w:cs="Arial"/>
          <w:b/>
          <w:sz w:val="18"/>
          <w:szCs w:val="18"/>
          <w:lang w:val="en-GB"/>
        </w:rPr>
        <w:t xml:space="preserve"> </w:t>
      </w:r>
    </w:p>
    <w:p w14:paraId="484D25E0" w14:textId="40DFE2A9" w:rsidR="00CC1EA8" w:rsidRPr="005B59F8" w:rsidRDefault="00CC1EA8" w:rsidP="006307BD">
      <w:pPr>
        <w:numPr>
          <w:ilvl w:val="0"/>
          <w:numId w:val="6"/>
        </w:numPr>
        <w:jc w:val="both"/>
        <w:rPr>
          <w:rFonts w:ascii="Arial" w:hAnsi="Arial" w:cs="Arial"/>
          <w:sz w:val="18"/>
          <w:szCs w:val="18"/>
          <w:lang w:val="en-GB"/>
        </w:rPr>
      </w:pPr>
      <w:r w:rsidRPr="005B59F8">
        <w:rPr>
          <w:rFonts w:ascii="Arial" w:hAnsi="Arial" w:cs="Arial"/>
          <w:sz w:val="18"/>
          <w:szCs w:val="18"/>
          <w:lang w:val="en-GB"/>
        </w:rPr>
        <w:t xml:space="preserve">Casey, J., Paleg, G., &amp; Livingstone, R. (2013). Facilitating child participation through power mobility. </w:t>
      </w:r>
      <w:r w:rsidRPr="005B59F8">
        <w:rPr>
          <w:rFonts w:ascii="Arial" w:hAnsi="Arial" w:cs="Arial"/>
          <w:i/>
          <w:iCs/>
          <w:sz w:val="18"/>
          <w:szCs w:val="18"/>
          <w:lang w:val="en-GB"/>
        </w:rPr>
        <w:t>British Journal of Occupational Therapy, 76</w:t>
      </w:r>
      <w:r w:rsidRPr="005B59F8">
        <w:rPr>
          <w:rFonts w:ascii="Arial" w:hAnsi="Arial" w:cs="Arial"/>
          <w:sz w:val="18"/>
          <w:szCs w:val="18"/>
          <w:lang w:val="en-GB"/>
        </w:rPr>
        <w:t>(3), 158-160.</w:t>
      </w:r>
    </w:p>
    <w:p w14:paraId="4C26EB97" w14:textId="36826DD9" w:rsidR="00CC1EA8" w:rsidRPr="005B59F8" w:rsidRDefault="00CC1EA8" w:rsidP="006307BD">
      <w:pPr>
        <w:numPr>
          <w:ilvl w:val="0"/>
          <w:numId w:val="6"/>
        </w:numPr>
        <w:jc w:val="both"/>
        <w:rPr>
          <w:rFonts w:ascii="Arial" w:hAnsi="Arial" w:cs="Arial"/>
          <w:sz w:val="18"/>
          <w:szCs w:val="18"/>
          <w:lang w:val="en-GB"/>
        </w:rPr>
      </w:pPr>
      <w:r w:rsidRPr="005B59F8">
        <w:rPr>
          <w:rFonts w:ascii="Arial" w:hAnsi="Arial" w:cs="Arial"/>
          <w:sz w:val="18"/>
          <w:szCs w:val="18"/>
          <w:lang w:val="en-GB"/>
        </w:rPr>
        <w:t xml:space="preserve">Livingstone, R., &amp; Field, D. (2015). The child and family experience of power mobility: a qualitative synthesis. </w:t>
      </w:r>
      <w:r w:rsidRPr="005B59F8">
        <w:rPr>
          <w:rFonts w:ascii="Arial" w:hAnsi="Arial" w:cs="Arial"/>
          <w:i/>
          <w:iCs/>
          <w:sz w:val="18"/>
          <w:szCs w:val="18"/>
          <w:lang w:val="en-GB"/>
        </w:rPr>
        <w:t>Developmental Medicine &amp; Child Neurology, 57</w:t>
      </w:r>
      <w:r w:rsidRPr="005B59F8">
        <w:rPr>
          <w:rFonts w:ascii="Arial" w:hAnsi="Arial" w:cs="Arial"/>
          <w:sz w:val="18"/>
          <w:szCs w:val="18"/>
          <w:lang w:val="en-GB"/>
        </w:rPr>
        <w:t>(4), 317-327.</w:t>
      </w:r>
    </w:p>
    <w:p w14:paraId="53A92CB8" w14:textId="34BD4C21" w:rsidR="00CC1EA8" w:rsidRPr="005B59F8" w:rsidRDefault="00CC1EA8" w:rsidP="006307BD">
      <w:pPr>
        <w:numPr>
          <w:ilvl w:val="0"/>
          <w:numId w:val="6"/>
        </w:numPr>
        <w:jc w:val="both"/>
        <w:rPr>
          <w:rFonts w:ascii="Arial" w:hAnsi="Arial" w:cs="Arial"/>
          <w:sz w:val="18"/>
          <w:szCs w:val="18"/>
          <w:lang w:val="en-GB"/>
        </w:rPr>
      </w:pPr>
      <w:r w:rsidRPr="005B59F8">
        <w:rPr>
          <w:rFonts w:ascii="Arial" w:hAnsi="Arial" w:cs="Arial"/>
          <w:sz w:val="18"/>
          <w:szCs w:val="18"/>
          <w:lang w:val="en-GB"/>
        </w:rPr>
        <w:t>Dunaway, S., Montes, J., O’</w:t>
      </w:r>
      <w:r w:rsidR="00003A6B">
        <w:rPr>
          <w:rFonts w:ascii="Arial" w:hAnsi="Arial" w:cs="Arial"/>
          <w:sz w:val="18"/>
          <w:szCs w:val="18"/>
          <w:lang w:val="en-GB"/>
        </w:rPr>
        <w:t>H</w:t>
      </w:r>
      <w:r w:rsidRPr="005B59F8">
        <w:rPr>
          <w:rFonts w:ascii="Arial" w:hAnsi="Arial" w:cs="Arial"/>
          <w:sz w:val="18"/>
          <w:szCs w:val="18"/>
          <w:lang w:val="en-GB"/>
        </w:rPr>
        <w:t xml:space="preserve">agen, J., Sproule, D.M., Vivo, D.C.D., &amp; Kaufmann, P. (2013). Independent mobility after early introduction of a power wheelchair in spinal muscular atrophy. </w:t>
      </w:r>
      <w:r w:rsidRPr="005B59F8">
        <w:rPr>
          <w:rFonts w:ascii="Arial" w:hAnsi="Arial" w:cs="Arial"/>
          <w:i/>
          <w:iCs/>
          <w:sz w:val="18"/>
          <w:szCs w:val="18"/>
          <w:lang w:val="en-GB"/>
        </w:rPr>
        <w:t>Journal of Child Neurology, 28</w:t>
      </w:r>
      <w:r w:rsidRPr="005B59F8">
        <w:rPr>
          <w:rFonts w:ascii="Arial" w:hAnsi="Arial" w:cs="Arial"/>
          <w:sz w:val="18"/>
          <w:szCs w:val="18"/>
          <w:lang w:val="en-GB"/>
        </w:rPr>
        <w:t>(5), 576-582.</w:t>
      </w:r>
    </w:p>
    <w:p w14:paraId="7A124D25" w14:textId="3EB18AA1" w:rsidR="00CC1EA8" w:rsidRPr="005B59F8" w:rsidRDefault="00CC1EA8" w:rsidP="006307BD">
      <w:pPr>
        <w:numPr>
          <w:ilvl w:val="0"/>
          <w:numId w:val="6"/>
        </w:numPr>
        <w:jc w:val="both"/>
        <w:rPr>
          <w:rFonts w:ascii="Arial" w:hAnsi="Arial" w:cs="Arial"/>
          <w:sz w:val="18"/>
          <w:szCs w:val="18"/>
          <w:lang w:val="en-GB"/>
        </w:rPr>
      </w:pPr>
      <w:bookmarkStart w:id="6" w:name="_Hlk17910727"/>
      <w:r w:rsidRPr="005B59F8">
        <w:rPr>
          <w:rFonts w:ascii="Arial" w:hAnsi="Arial" w:cs="Arial"/>
          <w:sz w:val="18"/>
          <w:szCs w:val="18"/>
          <w:lang w:val="en-GB"/>
        </w:rPr>
        <w:t xml:space="preserve">Livingstone, R. (2010). A critical review of powered mobility assessment and training for children. </w:t>
      </w:r>
      <w:r w:rsidRPr="005B59F8">
        <w:rPr>
          <w:rFonts w:ascii="Arial" w:hAnsi="Arial" w:cs="Arial"/>
          <w:i/>
          <w:iCs/>
          <w:sz w:val="18"/>
          <w:szCs w:val="18"/>
          <w:lang w:val="en-GB"/>
        </w:rPr>
        <w:t>Disability and Rehabilitation: Assistive Technology, 5</w:t>
      </w:r>
      <w:r w:rsidRPr="005B59F8">
        <w:rPr>
          <w:rFonts w:ascii="Arial" w:hAnsi="Arial" w:cs="Arial"/>
          <w:sz w:val="18"/>
          <w:szCs w:val="18"/>
          <w:lang w:val="en-GB"/>
        </w:rPr>
        <w:t>(6), 392-400.</w:t>
      </w:r>
    </w:p>
    <w:p w14:paraId="6B0AE466" w14:textId="095DB9FA" w:rsidR="00CC1EA8" w:rsidRPr="005B59F8" w:rsidRDefault="00CC1EA8" w:rsidP="006307BD">
      <w:pPr>
        <w:numPr>
          <w:ilvl w:val="0"/>
          <w:numId w:val="6"/>
        </w:numPr>
        <w:jc w:val="both"/>
        <w:rPr>
          <w:rFonts w:ascii="Arial" w:hAnsi="Arial" w:cs="Arial"/>
          <w:sz w:val="18"/>
          <w:szCs w:val="18"/>
          <w:lang w:val="en-GB"/>
        </w:rPr>
      </w:pPr>
      <w:bookmarkStart w:id="7" w:name="_Hlk17910749"/>
      <w:bookmarkEnd w:id="6"/>
      <w:r w:rsidRPr="005B59F8">
        <w:rPr>
          <w:rFonts w:ascii="Arial" w:hAnsi="Arial" w:cs="Arial"/>
          <w:sz w:val="18"/>
          <w:szCs w:val="18"/>
          <w:lang w:val="en-GB"/>
        </w:rPr>
        <w:t xml:space="preserve">Livingstone, R., &amp; Paleg, G. (2014). Practice considerations for the introduction and use of power mobility for children. </w:t>
      </w:r>
      <w:r w:rsidRPr="005B59F8">
        <w:rPr>
          <w:rFonts w:ascii="Arial" w:hAnsi="Arial" w:cs="Arial"/>
          <w:i/>
          <w:iCs/>
          <w:sz w:val="18"/>
          <w:szCs w:val="18"/>
          <w:lang w:val="en-GB"/>
        </w:rPr>
        <w:t>Developmental Medicine &amp; Child Neurology, 56</w:t>
      </w:r>
      <w:r w:rsidRPr="005B59F8">
        <w:rPr>
          <w:rFonts w:ascii="Arial" w:hAnsi="Arial" w:cs="Arial"/>
          <w:sz w:val="18"/>
          <w:szCs w:val="18"/>
          <w:lang w:val="en-GB"/>
        </w:rPr>
        <w:t>(3), 210-221.</w:t>
      </w:r>
    </w:p>
    <w:p w14:paraId="557400C1" w14:textId="5F873433" w:rsidR="00CC1EA8" w:rsidRPr="005B59F8" w:rsidRDefault="00CC1EA8" w:rsidP="00DE3D66">
      <w:pPr>
        <w:pStyle w:val="ListParagraph"/>
        <w:numPr>
          <w:ilvl w:val="0"/>
          <w:numId w:val="6"/>
        </w:numPr>
        <w:jc w:val="both"/>
        <w:rPr>
          <w:rFonts w:ascii="Arial" w:hAnsi="Arial" w:cs="Arial"/>
          <w:sz w:val="18"/>
          <w:szCs w:val="18"/>
          <w:lang w:val="en-GB"/>
        </w:rPr>
      </w:pPr>
      <w:bookmarkStart w:id="8" w:name="_Hlk17910772"/>
      <w:bookmarkEnd w:id="7"/>
      <w:r w:rsidRPr="005B59F8">
        <w:rPr>
          <w:rFonts w:ascii="Arial" w:hAnsi="Arial" w:cs="Arial"/>
          <w:sz w:val="18"/>
          <w:szCs w:val="18"/>
        </w:rPr>
        <w:t xml:space="preserve">Livingstone, R., &amp; Field, D. (2014). Systematic review of power mobility outcomes for infants, children and adolescents with mobility limitations. </w:t>
      </w:r>
      <w:r w:rsidRPr="005B59F8">
        <w:rPr>
          <w:rFonts w:ascii="Arial" w:hAnsi="Arial" w:cs="Arial"/>
          <w:i/>
          <w:iCs/>
          <w:sz w:val="18"/>
          <w:szCs w:val="18"/>
        </w:rPr>
        <w:t>Clinical Rehabilitation, 28</w:t>
      </w:r>
      <w:r w:rsidRPr="005B59F8">
        <w:rPr>
          <w:rFonts w:ascii="Arial" w:hAnsi="Arial" w:cs="Arial"/>
          <w:sz w:val="18"/>
          <w:szCs w:val="18"/>
        </w:rPr>
        <w:t>(10), 954-964.</w:t>
      </w:r>
    </w:p>
    <w:p w14:paraId="1D9598C2" w14:textId="72B5BF5B" w:rsidR="00CC1EA8" w:rsidRPr="005B59F8" w:rsidRDefault="00CC1EA8" w:rsidP="00DE3D66">
      <w:pPr>
        <w:pStyle w:val="ListParagraph"/>
        <w:numPr>
          <w:ilvl w:val="0"/>
          <w:numId w:val="6"/>
        </w:numPr>
        <w:jc w:val="both"/>
        <w:rPr>
          <w:rFonts w:ascii="Arial" w:hAnsi="Arial" w:cs="Arial"/>
          <w:sz w:val="18"/>
          <w:szCs w:val="18"/>
          <w:lang w:val="en-GB"/>
        </w:rPr>
      </w:pPr>
      <w:bookmarkStart w:id="9" w:name="_Hlk17910799"/>
      <w:bookmarkEnd w:id="8"/>
      <w:r w:rsidRPr="005B59F8">
        <w:rPr>
          <w:rFonts w:ascii="Arial" w:hAnsi="Arial" w:cs="Arial"/>
          <w:sz w:val="18"/>
          <w:szCs w:val="18"/>
          <w:lang w:val="en-GB"/>
        </w:rPr>
        <w:t xml:space="preserve">Field, D.A., &amp; Livingstone, R.W. (2018). Power mobility skill progression for children and adolescents: a systematic review of measures and their clinical application. </w:t>
      </w:r>
      <w:r w:rsidRPr="005B59F8">
        <w:rPr>
          <w:rFonts w:ascii="Arial" w:hAnsi="Arial" w:cs="Arial"/>
          <w:i/>
          <w:iCs/>
          <w:sz w:val="18"/>
          <w:szCs w:val="18"/>
          <w:lang w:val="en-GB"/>
        </w:rPr>
        <w:t>Developmental Medicine &amp; Child Neurology, 60</w:t>
      </w:r>
      <w:r w:rsidRPr="005B59F8">
        <w:rPr>
          <w:rFonts w:ascii="Arial" w:hAnsi="Arial" w:cs="Arial"/>
          <w:sz w:val="18"/>
          <w:szCs w:val="18"/>
          <w:lang w:val="en-GB"/>
        </w:rPr>
        <w:t>(10), 997-1011.</w:t>
      </w:r>
    </w:p>
    <w:p w14:paraId="4434D853" w14:textId="063976F3" w:rsidR="00CC1EA8" w:rsidRPr="005B59F8" w:rsidRDefault="00CC1EA8" w:rsidP="006307BD">
      <w:pPr>
        <w:numPr>
          <w:ilvl w:val="0"/>
          <w:numId w:val="6"/>
        </w:numPr>
        <w:jc w:val="both"/>
        <w:rPr>
          <w:rFonts w:ascii="Arial" w:hAnsi="Arial" w:cs="Arial"/>
          <w:bCs/>
          <w:sz w:val="18"/>
          <w:szCs w:val="18"/>
        </w:rPr>
      </w:pPr>
      <w:bookmarkStart w:id="10" w:name="_Hlk17910825"/>
      <w:bookmarkEnd w:id="9"/>
      <w:r w:rsidRPr="005B59F8">
        <w:rPr>
          <w:rFonts w:ascii="Arial" w:hAnsi="Arial" w:cs="Arial"/>
          <w:sz w:val="18"/>
          <w:szCs w:val="18"/>
        </w:rPr>
        <w:t>Nilsson, L., &amp; Durkin, J. (2014). Assessment of learning powered mobility use</w:t>
      </w:r>
      <w:r w:rsidR="0047532B">
        <w:rPr>
          <w:rFonts w:ascii="Arial" w:hAnsi="Arial" w:cs="Arial"/>
          <w:sz w:val="18"/>
          <w:szCs w:val="18"/>
        </w:rPr>
        <w:t xml:space="preserve"> </w:t>
      </w:r>
      <w:r w:rsidRPr="005B59F8">
        <w:rPr>
          <w:rFonts w:ascii="Arial" w:hAnsi="Arial" w:cs="Arial"/>
          <w:sz w:val="18"/>
          <w:szCs w:val="18"/>
        </w:rPr>
        <w:t>-</w:t>
      </w:r>
      <w:r w:rsidR="0047532B">
        <w:rPr>
          <w:rFonts w:ascii="Arial" w:hAnsi="Arial" w:cs="Arial"/>
          <w:sz w:val="18"/>
          <w:szCs w:val="18"/>
        </w:rPr>
        <w:t xml:space="preserve"> </w:t>
      </w:r>
      <w:r w:rsidRPr="005B59F8">
        <w:rPr>
          <w:rFonts w:ascii="Arial" w:hAnsi="Arial" w:cs="Arial"/>
          <w:sz w:val="18"/>
          <w:szCs w:val="18"/>
        </w:rPr>
        <w:t xml:space="preserve">Applying grounded theory to occupational performance. </w:t>
      </w:r>
      <w:r w:rsidRPr="005B59F8">
        <w:rPr>
          <w:rFonts w:ascii="Arial" w:hAnsi="Arial" w:cs="Arial"/>
          <w:i/>
          <w:iCs/>
          <w:sz w:val="18"/>
          <w:szCs w:val="18"/>
        </w:rPr>
        <w:t>Journal of Rehabilitation Research and Development, 51</w:t>
      </w:r>
      <w:r w:rsidRPr="005B59F8">
        <w:rPr>
          <w:rFonts w:ascii="Arial" w:hAnsi="Arial" w:cs="Arial"/>
          <w:sz w:val="18"/>
          <w:szCs w:val="18"/>
        </w:rPr>
        <w:t>(6), 963-974.</w:t>
      </w:r>
    </w:p>
    <w:p w14:paraId="76034814" w14:textId="5250E27A" w:rsidR="00630EFA" w:rsidRPr="005B59F8" w:rsidRDefault="00CC1EA8" w:rsidP="00630EFA">
      <w:pPr>
        <w:numPr>
          <w:ilvl w:val="0"/>
          <w:numId w:val="6"/>
        </w:numPr>
        <w:jc w:val="both"/>
        <w:rPr>
          <w:rFonts w:ascii="Arial" w:hAnsi="Arial" w:cs="Arial"/>
          <w:sz w:val="18"/>
          <w:szCs w:val="18"/>
          <w:lang w:val="en-GB"/>
        </w:rPr>
      </w:pPr>
      <w:bookmarkStart w:id="11" w:name="_Hlk17910842"/>
      <w:bookmarkEnd w:id="10"/>
      <w:r w:rsidRPr="005B59F8">
        <w:rPr>
          <w:rFonts w:ascii="Arial" w:hAnsi="Arial" w:cs="Arial"/>
          <w:bCs/>
          <w:sz w:val="18"/>
          <w:szCs w:val="18"/>
        </w:rPr>
        <w:t xml:space="preserve">Kenyon, L.K., Farris, J.P., Gallagher, C., Hammond, L., Webster, L.M., &amp; Aldrich, N.J. (2017). Power mobility training for young children with multiple, severe impairments: a case series. </w:t>
      </w:r>
      <w:r w:rsidRPr="005B59F8">
        <w:rPr>
          <w:rFonts w:ascii="Arial" w:hAnsi="Arial" w:cs="Arial"/>
          <w:bCs/>
          <w:i/>
          <w:iCs/>
          <w:sz w:val="18"/>
          <w:szCs w:val="18"/>
        </w:rPr>
        <w:t xml:space="preserve">Physical &amp; </w:t>
      </w:r>
      <w:r w:rsidR="00630EFA" w:rsidRPr="005B59F8">
        <w:rPr>
          <w:rFonts w:ascii="Arial" w:hAnsi="Arial" w:cs="Arial"/>
          <w:bCs/>
          <w:i/>
          <w:iCs/>
          <w:sz w:val="18"/>
          <w:szCs w:val="18"/>
        </w:rPr>
        <w:t>O</w:t>
      </w:r>
      <w:r w:rsidRPr="005B59F8">
        <w:rPr>
          <w:rFonts w:ascii="Arial" w:hAnsi="Arial" w:cs="Arial"/>
          <w:bCs/>
          <w:i/>
          <w:iCs/>
          <w:sz w:val="18"/>
          <w:szCs w:val="18"/>
        </w:rPr>
        <w:t xml:space="preserve">ccupational </w:t>
      </w:r>
      <w:r w:rsidR="00630EFA" w:rsidRPr="005B59F8">
        <w:rPr>
          <w:rFonts w:ascii="Arial" w:hAnsi="Arial" w:cs="Arial"/>
          <w:bCs/>
          <w:i/>
          <w:iCs/>
          <w:sz w:val="18"/>
          <w:szCs w:val="18"/>
        </w:rPr>
        <w:t>T</w:t>
      </w:r>
      <w:r w:rsidRPr="005B59F8">
        <w:rPr>
          <w:rFonts w:ascii="Arial" w:hAnsi="Arial" w:cs="Arial"/>
          <w:bCs/>
          <w:i/>
          <w:iCs/>
          <w:sz w:val="18"/>
          <w:szCs w:val="18"/>
        </w:rPr>
        <w:t xml:space="preserve">herapy in </w:t>
      </w:r>
      <w:r w:rsidR="00630EFA" w:rsidRPr="005B59F8">
        <w:rPr>
          <w:rFonts w:ascii="Arial" w:hAnsi="Arial" w:cs="Arial"/>
          <w:bCs/>
          <w:i/>
          <w:iCs/>
          <w:sz w:val="18"/>
          <w:szCs w:val="18"/>
        </w:rPr>
        <w:t>P</w:t>
      </w:r>
      <w:r w:rsidRPr="005B59F8">
        <w:rPr>
          <w:rFonts w:ascii="Arial" w:hAnsi="Arial" w:cs="Arial"/>
          <w:bCs/>
          <w:i/>
          <w:iCs/>
          <w:sz w:val="18"/>
          <w:szCs w:val="18"/>
        </w:rPr>
        <w:t>ediatrics, 37</w:t>
      </w:r>
      <w:r w:rsidRPr="005B59F8">
        <w:rPr>
          <w:rFonts w:ascii="Arial" w:hAnsi="Arial" w:cs="Arial"/>
          <w:bCs/>
          <w:sz w:val="18"/>
          <w:szCs w:val="18"/>
        </w:rPr>
        <w:t>(1), 19-34.</w:t>
      </w:r>
      <w:bookmarkStart w:id="12" w:name="_Hlk513665543"/>
    </w:p>
    <w:bookmarkEnd w:id="11"/>
    <w:p w14:paraId="1C17030C" w14:textId="658B594C" w:rsidR="00171E6A" w:rsidRPr="005B59F8" w:rsidRDefault="00CC1EA8" w:rsidP="00630EFA">
      <w:pPr>
        <w:numPr>
          <w:ilvl w:val="0"/>
          <w:numId w:val="6"/>
        </w:numPr>
        <w:jc w:val="both"/>
        <w:rPr>
          <w:rFonts w:ascii="Arial" w:hAnsi="Arial" w:cs="Arial"/>
          <w:sz w:val="18"/>
          <w:szCs w:val="18"/>
        </w:rPr>
      </w:pPr>
      <w:r w:rsidRPr="005B59F8">
        <w:rPr>
          <w:rFonts w:ascii="Arial" w:hAnsi="Arial" w:cs="Arial"/>
          <w:sz w:val="18"/>
          <w:szCs w:val="18"/>
          <w:lang w:val="en-GB"/>
        </w:rPr>
        <w:t xml:space="preserve">Axelson, P., Minkel, J., Perr, A., &amp; Yamada, D. (2002). The </w:t>
      </w:r>
      <w:r w:rsidR="00630EFA" w:rsidRPr="005B59F8">
        <w:rPr>
          <w:rFonts w:ascii="Arial" w:hAnsi="Arial" w:cs="Arial"/>
          <w:sz w:val="18"/>
          <w:szCs w:val="18"/>
          <w:lang w:val="en-GB"/>
        </w:rPr>
        <w:t>P</w:t>
      </w:r>
      <w:r w:rsidRPr="005B59F8">
        <w:rPr>
          <w:rFonts w:ascii="Arial" w:hAnsi="Arial" w:cs="Arial"/>
          <w:sz w:val="18"/>
          <w:szCs w:val="18"/>
          <w:lang w:val="en-GB"/>
        </w:rPr>
        <w:t xml:space="preserve">owered </w:t>
      </w:r>
      <w:r w:rsidR="00630EFA" w:rsidRPr="005B59F8">
        <w:rPr>
          <w:rFonts w:ascii="Arial" w:hAnsi="Arial" w:cs="Arial"/>
          <w:sz w:val="18"/>
          <w:szCs w:val="18"/>
          <w:lang w:val="en-GB"/>
        </w:rPr>
        <w:t>W</w:t>
      </w:r>
      <w:r w:rsidRPr="005B59F8">
        <w:rPr>
          <w:rFonts w:ascii="Arial" w:hAnsi="Arial" w:cs="Arial"/>
          <w:sz w:val="18"/>
          <w:szCs w:val="18"/>
          <w:lang w:val="en-GB"/>
        </w:rPr>
        <w:t xml:space="preserve">heelchair </w:t>
      </w:r>
      <w:r w:rsidR="00630EFA" w:rsidRPr="005B59F8">
        <w:rPr>
          <w:rFonts w:ascii="Arial" w:hAnsi="Arial" w:cs="Arial"/>
          <w:sz w:val="18"/>
          <w:szCs w:val="18"/>
          <w:lang w:val="en-GB"/>
        </w:rPr>
        <w:t>T</w:t>
      </w:r>
      <w:r w:rsidRPr="005B59F8">
        <w:rPr>
          <w:rFonts w:ascii="Arial" w:hAnsi="Arial" w:cs="Arial"/>
          <w:sz w:val="18"/>
          <w:szCs w:val="18"/>
          <w:lang w:val="en-GB"/>
        </w:rPr>
        <w:t xml:space="preserve">raining </w:t>
      </w:r>
      <w:r w:rsidR="00630EFA" w:rsidRPr="005B59F8">
        <w:rPr>
          <w:rFonts w:ascii="Arial" w:hAnsi="Arial" w:cs="Arial"/>
          <w:sz w:val="18"/>
          <w:szCs w:val="18"/>
          <w:lang w:val="en-GB"/>
        </w:rPr>
        <w:t>G</w:t>
      </w:r>
      <w:r w:rsidRPr="005B59F8">
        <w:rPr>
          <w:rFonts w:ascii="Arial" w:hAnsi="Arial" w:cs="Arial"/>
          <w:sz w:val="18"/>
          <w:szCs w:val="18"/>
          <w:lang w:val="en-GB"/>
        </w:rPr>
        <w:t>uide. Pax Press.</w:t>
      </w:r>
      <w:bookmarkEnd w:id="12"/>
    </w:p>
    <w:sectPr w:rsidR="00171E6A" w:rsidRPr="005B59F8" w:rsidSect="00FC2AE7">
      <w:footerReference w:type="default" r:id="rId25"/>
      <w:footnotePr>
        <w:pos w:val="beneathText"/>
      </w:foot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D53525" w14:textId="77777777" w:rsidR="00BA12CF" w:rsidRDefault="00BA12CF">
      <w:r>
        <w:separator/>
      </w:r>
    </w:p>
  </w:endnote>
  <w:endnote w:type="continuationSeparator" w:id="0">
    <w:p w14:paraId="07894C2D" w14:textId="77777777" w:rsidR="00BA12CF" w:rsidRDefault="00BA1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1F5A6" w14:textId="77777777" w:rsidR="00D92A82" w:rsidRPr="001F4EF1" w:rsidRDefault="00D92A82" w:rsidP="00FC2AE7">
    <w:pPr>
      <w:pStyle w:val="Footer"/>
      <w:rPr>
        <w:sz w:val="18"/>
        <w:szCs w:val="18"/>
        <w:lang w:val="en-CA" w:eastAsia="en-CA"/>
      </w:rPr>
    </w:pPr>
    <w:r w:rsidRPr="001F4EF1">
      <w:rPr>
        <w:rFonts w:ascii="Arial" w:hAnsi="Arial" w:cs="Arial"/>
        <w:sz w:val="18"/>
        <w:szCs w:val="18"/>
      </w:rPr>
      <w:tab/>
    </w:r>
    <w:r w:rsidRPr="001F4EF1">
      <w:rPr>
        <w:noProof/>
        <w:sz w:val="18"/>
        <w:szCs w:val="18"/>
        <w:lang w:val="en-CA" w:eastAsia="en-CA"/>
      </w:rPr>
      <w:drawing>
        <wp:inline distT="0" distB="0" distL="0" distR="0" wp14:anchorId="3D9A12B0" wp14:editId="5ACBB23E">
          <wp:extent cx="2550160" cy="330835"/>
          <wp:effectExtent l="0" t="0" r="2540" b="0"/>
          <wp:docPr id="12" name="Picture 12" descr="14_dec_sh_foote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dec_sh_foote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160" cy="330835"/>
                  </a:xfrm>
                  <a:prstGeom prst="rect">
                    <a:avLst/>
                  </a:prstGeom>
                  <a:noFill/>
                  <a:ln>
                    <a:noFill/>
                  </a:ln>
                </pic:spPr>
              </pic:pic>
            </a:graphicData>
          </a:graphic>
        </wp:inline>
      </w:drawing>
    </w:r>
  </w:p>
  <w:p w14:paraId="2739AAF6" w14:textId="1D5C3EEC" w:rsidR="00D92A82" w:rsidRPr="001F2D74" w:rsidRDefault="00D92A82" w:rsidP="00FC2AE7">
    <w:pPr>
      <w:pStyle w:val="Footer"/>
      <w:jc w:val="right"/>
      <w:rPr>
        <w:rFonts w:ascii="Arial" w:hAnsi="Arial" w:cs="Arial"/>
        <w:sz w:val="18"/>
        <w:szCs w:val="18"/>
      </w:rPr>
    </w:pPr>
    <w:r w:rsidRPr="001F4EF1">
      <w:rPr>
        <w:rFonts w:ascii="Arial" w:hAnsi="Arial" w:cs="Arial"/>
        <w:sz w:val="18"/>
        <w:szCs w:val="18"/>
      </w:rPr>
      <w:fldChar w:fldCharType="begin"/>
    </w:r>
    <w:r w:rsidRPr="001F2D74">
      <w:rPr>
        <w:rFonts w:ascii="Arial" w:hAnsi="Arial" w:cs="Arial"/>
        <w:sz w:val="18"/>
        <w:szCs w:val="18"/>
      </w:rPr>
      <w:instrText xml:space="preserve"> PAGE   \* MERGEFORMAT </w:instrText>
    </w:r>
    <w:r w:rsidRPr="001F4EF1">
      <w:rPr>
        <w:rFonts w:ascii="Arial" w:hAnsi="Arial" w:cs="Arial"/>
        <w:sz w:val="18"/>
        <w:szCs w:val="18"/>
      </w:rPr>
      <w:fldChar w:fldCharType="separate"/>
    </w:r>
    <w:r w:rsidR="006E3D3B">
      <w:rPr>
        <w:rFonts w:ascii="Arial" w:hAnsi="Arial" w:cs="Arial"/>
        <w:noProof/>
        <w:sz w:val="18"/>
        <w:szCs w:val="18"/>
      </w:rPr>
      <w:t>2</w:t>
    </w:r>
    <w:r w:rsidRPr="001F4EF1">
      <w:rPr>
        <w:rFonts w:ascii="Arial" w:hAnsi="Arial" w:cs="Arial"/>
        <w:noProof/>
        <w:sz w:val="18"/>
        <w:szCs w:val="18"/>
      </w:rPr>
      <w:fldChar w:fldCharType="end"/>
    </w:r>
    <w:r w:rsidRPr="001F2D74">
      <w:rPr>
        <w:rFonts w:ascii="Arial" w:hAnsi="Arial" w:cs="Arial"/>
        <w:noProof/>
        <w:sz w:val="18"/>
        <w:szCs w:val="18"/>
      </w:rPr>
      <w:t xml:space="preserve"> of 4</w:t>
    </w:r>
  </w:p>
  <w:p w14:paraId="6A60680C" w14:textId="3B610BCB" w:rsidR="00D92A82" w:rsidRPr="001F4EF1" w:rsidRDefault="00D92A82" w:rsidP="00FC2AE7">
    <w:pPr>
      <w:pStyle w:val="Footer"/>
      <w:rPr>
        <w:rFonts w:ascii="Arial" w:hAnsi="Arial" w:cs="Arial"/>
        <w:sz w:val="18"/>
        <w:szCs w:val="18"/>
      </w:rPr>
    </w:pPr>
    <w:r>
      <w:rPr>
        <w:rFonts w:ascii="Arial" w:hAnsi="Arial" w:cs="Arial"/>
        <w:sz w:val="18"/>
        <w:szCs w:val="18"/>
      </w:rPr>
      <w:t>Developed 2020</w:t>
    </w:r>
    <w:r w:rsidRPr="001F4EF1">
      <w:rPr>
        <w:rFonts w:ascii="Arial" w:hAnsi="Arial" w:cs="Arial"/>
        <w:sz w:val="18"/>
        <w:szCs w:val="18"/>
      </w:rPr>
      <w:t xml:space="preserve"> by Ivonne Montgomery, Roslyn Livingstone and Debbie Field</w:t>
    </w:r>
  </w:p>
  <w:p w14:paraId="0F84758B" w14:textId="3ECB2B62" w:rsidR="00D92A82" w:rsidRPr="001F4EF1" w:rsidRDefault="00BA12CF" w:rsidP="00CE4FCE">
    <w:pPr>
      <w:pStyle w:val="Footer"/>
      <w:rPr>
        <w:rFonts w:ascii="Arial" w:hAnsi="Arial" w:cs="Arial"/>
        <w:sz w:val="18"/>
        <w:szCs w:val="18"/>
      </w:rPr>
    </w:pPr>
    <w:hyperlink r:id="rId2" w:history="1">
      <w:r w:rsidR="00D92A82" w:rsidRPr="001F4EF1">
        <w:rPr>
          <w:rStyle w:val="Hyperlink"/>
          <w:rFonts w:ascii="Arial" w:hAnsi="Arial" w:cs="Arial"/>
          <w:sz w:val="18"/>
          <w:szCs w:val="18"/>
        </w:rPr>
        <w:t>http://www.childdevelopment.ca/SchoolSeatingandMobility.aspx</w:t>
      </w:r>
    </w:hyperlink>
  </w:p>
  <w:p w14:paraId="6FE19C67" w14:textId="09712285" w:rsidR="00D92A82" w:rsidRPr="001F4EF1" w:rsidRDefault="00BA12CF">
    <w:pPr>
      <w:pStyle w:val="Footer"/>
      <w:rPr>
        <w:rFonts w:ascii="Arial" w:hAnsi="Arial" w:cs="Arial"/>
        <w:sz w:val="18"/>
        <w:szCs w:val="18"/>
      </w:rPr>
    </w:pPr>
    <w:hyperlink r:id="rId3" w:history="1">
      <w:r w:rsidR="00D92A82" w:rsidRPr="001F4EF1">
        <w:rPr>
          <w:rStyle w:val="Hyperlink"/>
          <w:rFonts w:ascii="Arial" w:hAnsi="Arial" w:cs="Arial"/>
          <w:sz w:val="18"/>
          <w:szCs w:val="18"/>
        </w:rPr>
        <w:t>http://www.seatingandmobility.ca/</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60DCE" w14:textId="77777777" w:rsidR="00BA12CF" w:rsidRDefault="00BA12CF">
      <w:r>
        <w:separator/>
      </w:r>
    </w:p>
  </w:footnote>
  <w:footnote w:type="continuationSeparator" w:id="0">
    <w:p w14:paraId="24395145" w14:textId="77777777" w:rsidR="00BA12CF" w:rsidRDefault="00BA12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4A27"/>
    <w:multiLevelType w:val="hybridMultilevel"/>
    <w:tmpl w:val="0ADAB4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65B05DF"/>
    <w:multiLevelType w:val="hybridMultilevel"/>
    <w:tmpl w:val="BD981F34"/>
    <w:lvl w:ilvl="0" w:tplc="10090001">
      <w:start w:val="1"/>
      <w:numFmt w:val="bullet"/>
      <w:lvlText w:val=""/>
      <w:lvlJc w:val="left"/>
      <w:pPr>
        <w:ind w:left="780" w:hanging="360"/>
      </w:pPr>
      <w:rPr>
        <w:rFonts w:ascii="Symbol" w:hAnsi="Symbol" w:hint="default"/>
      </w:rPr>
    </w:lvl>
    <w:lvl w:ilvl="1" w:tplc="10090003">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2">
    <w:nsid w:val="0AF92ACE"/>
    <w:multiLevelType w:val="hybridMultilevel"/>
    <w:tmpl w:val="DB284326"/>
    <w:lvl w:ilvl="0" w:tplc="7E701356">
      <w:start w:val="1"/>
      <w:numFmt w:val="bullet"/>
      <w:lvlText w:val=""/>
      <w:lvlJc w:val="left"/>
      <w:pPr>
        <w:ind w:left="1569" w:hanging="360"/>
      </w:pPr>
      <w:rPr>
        <w:rFonts w:ascii="Symbol" w:hAnsi="Symbol" w:hint="default"/>
      </w:rPr>
    </w:lvl>
    <w:lvl w:ilvl="1" w:tplc="7E701356">
      <w:start w:val="1"/>
      <w:numFmt w:val="bullet"/>
      <w:lvlText w:val=""/>
      <w:lvlJc w:val="left"/>
      <w:pPr>
        <w:ind w:left="2289" w:hanging="360"/>
      </w:pPr>
      <w:rPr>
        <w:rFonts w:ascii="Symbol" w:hAnsi="Symbol" w:hint="default"/>
      </w:rPr>
    </w:lvl>
    <w:lvl w:ilvl="2" w:tplc="10090005">
      <w:start w:val="1"/>
      <w:numFmt w:val="bullet"/>
      <w:lvlText w:val=""/>
      <w:lvlJc w:val="left"/>
      <w:pPr>
        <w:ind w:left="3009" w:hanging="360"/>
      </w:pPr>
      <w:rPr>
        <w:rFonts w:ascii="Wingdings" w:hAnsi="Wingdings" w:hint="default"/>
      </w:rPr>
    </w:lvl>
    <w:lvl w:ilvl="3" w:tplc="10090001" w:tentative="1">
      <w:start w:val="1"/>
      <w:numFmt w:val="bullet"/>
      <w:lvlText w:val=""/>
      <w:lvlJc w:val="left"/>
      <w:pPr>
        <w:ind w:left="3729" w:hanging="360"/>
      </w:pPr>
      <w:rPr>
        <w:rFonts w:ascii="Symbol" w:hAnsi="Symbol" w:hint="default"/>
      </w:rPr>
    </w:lvl>
    <w:lvl w:ilvl="4" w:tplc="10090003" w:tentative="1">
      <w:start w:val="1"/>
      <w:numFmt w:val="bullet"/>
      <w:lvlText w:val="o"/>
      <w:lvlJc w:val="left"/>
      <w:pPr>
        <w:ind w:left="4449" w:hanging="360"/>
      </w:pPr>
      <w:rPr>
        <w:rFonts w:ascii="Courier New" w:hAnsi="Courier New" w:cs="Courier New" w:hint="default"/>
      </w:rPr>
    </w:lvl>
    <w:lvl w:ilvl="5" w:tplc="10090005" w:tentative="1">
      <w:start w:val="1"/>
      <w:numFmt w:val="bullet"/>
      <w:lvlText w:val=""/>
      <w:lvlJc w:val="left"/>
      <w:pPr>
        <w:ind w:left="5169" w:hanging="360"/>
      </w:pPr>
      <w:rPr>
        <w:rFonts w:ascii="Wingdings" w:hAnsi="Wingdings" w:hint="default"/>
      </w:rPr>
    </w:lvl>
    <w:lvl w:ilvl="6" w:tplc="10090001" w:tentative="1">
      <w:start w:val="1"/>
      <w:numFmt w:val="bullet"/>
      <w:lvlText w:val=""/>
      <w:lvlJc w:val="left"/>
      <w:pPr>
        <w:ind w:left="5889" w:hanging="360"/>
      </w:pPr>
      <w:rPr>
        <w:rFonts w:ascii="Symbol" w:hAnsi="Symbol" w:hint="default"/>
      </w:rPr>
    </w:lvl>
    <w:lvl w:ilvl="7" w:tplc="10090003" w:tentative="1">
      <w:start w:val="1"/>
      <w:numFmt w:val="bullet"/>
      <w:lvlText w:val="o"/>
      <w:lvlJc w:val="left"/>
      <w:pPr>
        <w:ind w:left="6609" w:hanging="360"/>
      </w:pPr>
      <w:rPr>
        <w:rFonts w:ascii="Courier New" w:hAnsi="Courier New" w:cs="Courier New" w:hint="default"/>
      </w:rPr>
    </w:lvl>
    <w:lvl w:ilvl="8" w:tplc="10090005" w:tentative="1">
      <w:start w:val="1"/>
      <w:numFmt w:val="bullet"/>
      <w:lvlText w:val=""/>
      <w:lvlJc w:val="left"/>
      <w:pPr>
        <w:ind w:left="7329" w:hanging="360"/>
      </w:pPr>
      <w:rPr>
        <w:rFonts w:ascii="Wingdings" w:hAnsi="Wingdings" w:hint="default"/>
      </w:rPr>
    </w:lvl>
  </w:abstractNum>
  <w:abstractNum w:abstractNumId="3">
    <w:nsid w:val="10A364C1"/>
    <w:multiLevelType w:val="hybridMultilevel"/>
    <w:tmpl w:val="276CD830"/>
    <w:lvl w:ilvl="0" w:tplc="A81CA7E0">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0"/>
        </w:tabs>
        <w:ind w:left="0" w:hanging="360"/>
      </w:pPr>
      <w:rPr>
        <w:rFonts w:ascii="Wingdings" w:hAnsi="Wingdings" w:hint="default"/>
      </w:rPr>
    </w:lvl>
    <w:lvl w:ilvl="3" w:tplc="04090001" w:tentative="1">
      <w:start w:val="1"/>
      <w:numFmt w:val="bullet"/>
      <w:lvlText w:val=""/>
      <w:lvlJc w:val="left"/>
      <w:pPr>
        <w:tabs>
          <w:tab w:val="num" w:pos="720"/>
        </w:tabs>
        <w:ind w:left="720" w:hanging="360"/>
      </w:pPr>
      <w:rPr>
        <w:rFonts w:ascii="Symbol" w:hAnsi="Symbol" w:hint="default"/>
      </w:rPr>
    </w:lvl>
    <w:lvl w:ilvl="4" w:tplc="04090003" w:tentative="1">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4">
    <w:nsid w:val="15A760D2"/>
    <w:multiLevelType w:val="hybridMultilevel"/>
    <w:tmpl w:val="61CA0AD6"/>
    <w:lvl w:ilvl="0" w:tplc="A81CA7E0">
      <w:start w:val="1"/>
      <w:numFmt w:val="bullet"/>
      <w:lvlText w:val=""/>
      <w:lvlJc w:val="left"/>
      <w:pPr>
        <w:ind w:left="1569" w:hanging="360"/>
      </w:pPr>
      <w:rPr>
        <w:rFonts w:ascii="Wingdings" w:hAnsi="Wingdings" w:hint="default"/>
      </w:rPr>
    </w:lvl>
    <w:lvl w:ilvl="1" w:tplc="7E701356">
      <w:start w:val="1"/>
      <w:numFmt w:val="bullet"/>
      <w:lvlText w:val=""/>
      <w:lvlJc w:val="left"/>
      <w:pPr>
        <w:ind w:left="2289" w:hanging="360"/>
      </w:pPr>
      <w:rPr>
        <w:rFonts w:ascii="Symbol" w:hAnsi="Symbol" w:hint="default"/>
      </w:rPr>
    </w:lvl>
    <w:lvl w:ilvl="2" w:tplc="10090005">
      <w:start w:val="1"/>
      <w:numFmt w:val="bullet"/>
      <w:lvlText w:val=""/>
      <w:lvlJc w:val="left"/>
      <w:pPr>
        <w:ind w:left="3009" w:hanging="360"/>
      </w:pPr>
      <w:rPr>
        <w:rFonts w:ascii="Wingdings" w:hAnsi="Wingdings" w:hint="default"/>
      </w:rPr>
    </w:lvl>
    <w:lvl w:ilvl="3" w:tplc="10090001" w:tentative="1">
      <w:start w:val="1"/>
      <w:numFmt w:val="bullet"/>
      <w:lvlText w:val=""/>
      <w:lvlJc w:val="left"/>
      <w:pPr>
        <w:ind w:left="3729" w:hanging="360"/>
      </w:pPr>
      <w:rPr>
        <w:rFonts w:ascii="Symbol" w:hAnsi="Symbol" w:hint="default"/>
      </w:rPr>
    </w:lvl>
    <w:lvl w:ilvl="4" w:tplc="10090003" w:tentative="1">
      <w:start w:val="1"/>
      <w:numFmt w:val="bullet"/>
      <w:lvlText w:val="o"/>
      <w:lvlJc w:val="left"/>
      <w:pPr>
        <w:ind w:left="4449" w:hanging="360"/>
      </w:pPr>
      <w:rPr>
        <w:rFonts w:ascii="Courier New" w:hAnsi="Courier New" w:cs="Courier New" w:hint="default"/>
      </w:rPr>
    </w:lvl>
    <w:lvl w:ilvl="5" w:tplc="10090005" w:tentative="1">
      <w:start w:val="1"/>
      <w:numFmt w:val="bullet"/>
      <w:lvlText w:val=""/>
      <w:lvlJc w:val="left"/>
      <w:pPr>
        <w:ind w:left="5169" w:hanging="360"/>
      </w:pPr>
      <w:rPr>
        <w:rFonts w:ascii="Wingdings" w:hAnsi="Wingdings" w:hint="default"/>
      </w:rPr>
    </w:lvl>
    <w:lvl w:ilvl="6" w:tplc="10090001" w:tentative="1">
      <w:start w:val="1"/>
      <w:numFmt w:val="bullet"/>
      <w:lvlText w:val=""/>
      <w:lvlJc w:val="left"/>
      <w:pPr>
        <w:ind w:left="5889" w:hanging="360"/>
      </w:pPr>
      <w:rPr>
        <w:rFonts w:ascii="Symbol" w:hAnsi="Symbol" w:hint="default"/>
      </w:rPr>
    </w:lvl>
    <w:lvl w:ilvl="7" w:tplc="10090003" w:tentative="1">
      <w:start w:val="1"/>
      <w:numFmt w:val="bullet"/>
      <w:lvlText w:val="o"/>
      <w:lvlJc w:val="left"/>
      <w:pPr>
        <w:ind w:left="6609" w:hanging="360"/>
      </w:pPr>
      <w:rPr>
        <w:rFonts w:ascii="Courier New" w:hAnsi="Courier New" w:cs="Courier New" w:hint="default"/>
      </w:rPr>
    </w:lvl>
    <w:lvl w:ilvl="8" w:tplc="10090005" w:tentative="1">
      <w:start w:val="1"/>
      <w:numFmt w:val="bullet"/>
      <w:lvlText w:val=""/>
      <w:lvlJc w:val="left"/>
      <w:pPr>
        <w:ind w:left="7329" w:hanging="360"/>
      </w:pPr>
      <w:rPr>
        <w:rFonts w:ascii="Wingdings" w:hAnsi="Wingdings" w:hint="default"/>
      </w:rPr>
    </w:lvl>
  </w:abstractNum>
  <w:abstractNum w:abstractNumId="5">
    <w:nsid w:val="18DC5ACE"/>
    <w:multiLevelType w:val="hybridMultilevel"/>
    <w:tmpl w:val="D4CAF992"/>
    <w:lvl w:ilvl="0" w:tplc="1009000F">
      <w:start w:val="1"/>
      <w:numFmt w:val="decimal"/>
      <w:lvlText w:val="%1."/>
      <w:lvlJc w:val="left"/>
      <w:pPr>
        <w:ind w:left="780" w:hanging="360"/>
      </w:pPr>
      <w:rPr>
        <w:rFonts w:hint="default"/>
      </w:rPr>
    </w:lvl>
    <w:lvl w:ilvl="1" w:tplc="10090003">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6">
    <w:nsid w:val="1C0F26A3"/>
    <w:multiLevelType w:val="hybridMultilevel"/>
    <w:tmpl w:val="EA66C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F7D82"/>
    <w:multiLevelType w:val="hybridMultilevel"/>
    <w:tmpl w:val="3D902F16"/>
    <w:lvl w:ilvl="0" w:tplc="CD8E391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1D7970E4"/>
    <w:multiLevelType w:val="hybridMultilevel"/>
    <w:tmpl w:val="5A1C3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3A9404C"/>
    <w:multiLevelType w:val="hybridMultilevel"/>
    <w:tmpl w:val="E11A687E"/>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
    <w:nsid w:val="247024E7"/>
    <w:multiLevelType w:val="hybridMultilevel"/>
    <w:tmpl w:val="CBB44784"/>
    <w:lvl w:ilvl="0" w:tplc="A81CA7E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602454C"/>
    <w:multiLevelType w:val="hybridMultilevel"/>
    <w:tmpl w:val="8724FE3C"/>
    <w:lvl w:ilvl="0" w:tplc="A81CA7E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6984FAE"/>
    <w:multiLevelType w:val="hybridMultilevel"/>
    <w:tmpl w:val="392A6D42"/>
    <w:lvl w:ilvl="0" w:tplc="F8E6397C">
      <w:start w:val="1"/>
      <w:numFmt w:val="bullet"/>
      <w:lvlText w:val=""/>
      <w:lvlJc w:val="left"/>
      <w:pPr>
        <w:ind w:left="1569" w:hanging="360"/>
      </w:pPr>
      <w:rPr>
        <w:rFonts w:ascii="Wingdings" w:hAnsi="Wingdings" w:hint="default"/>
      </w:rPr>
    </w:lvl>
    <w:lvl w:ilvl="1" w:tplc="7E701356">
      <w:start w:val="1"/>
      <w:numFmt w:val="bullet"/>
      <w:lvlText w:val=""/>
      <w:lvlJc w:val="left"/>
      <w:pPr>
        <w:ind w:left="2289" w:hanging="360"/>
      </w:pPr>
      <w:rPr>
        <w:rFonts w:ascii="Symbol" w:hAnsi="Symbol" w:hint="default"/>
      </w:rPr>
    </w:lvl>
    <w:lvl w:ilvl="2" w:tplc="10090005">
      <w:start w:val="1"/>
      <w:numFmt w:val="bullet"/>
      <w:lvlText w:val=""/>
      <w:lvlJc w:val="left"/>
      <w:pPr>
        <w:ind w:left="3009" w:hanging="360"/>
      </w:pPr>
      <w:rPr>
        <w:rFonts w:ascii="Wingdings" w:hAnsi="Wingdings" w:hint="default"/>
      </w:rPr>
    </w:lvl>
    <w:lvl w:ilvl="3" w:tplc="10090001" w:tentative="1">
      <w:start w:val="1"/>
      <w:numFmt w:val="bullet"/>
      <w:lvlText w:val=""/>
      <w:lvlJc w:val="left"/>
      <w:pPr>
        <w:ind w:left="3729" w:hanging="360"/>
      </w:pPr>
      <w:rPr>
        <w:rFonts w:ascii="Symbol" w:hAnsi="Symbol" w:hint="default"/>
      </w:rPr>
    </w:lvl>
    <w:lvl w:ilvl="4" w:tplc="10090003" w:tentative="1">
      <w:start w:val="1"/>
      <w:numFmt w:val="bullet"/>
      <w:lvlText w:val="o"/>
      <w:lvlJc w:val="left"/>
      <w:pPr>
        <w:ind w:left="4449" w:hanging="360"/>
      </w:pPr>
      <w:rPr>
        <w:rFonts w:ascii="Courier New" w:hAnsi="Courier New" w:cs="Courier New" w:hint="default"/>
      </w:rPr>
    </w:lvl>
    <w:lvl w:ilvl="5" w:tplc="10090005" w:tentative="1">
      <w:start w:val="1"/>
      <w:numFmt w:val="bullet"/>
      <w:lvlText w:val=""/>
      <w:lvlJc w:val="left"/>
      <w:pPr>
        <w:ind w:left="5169" w:hanging="360"/>
      </w:pPr>
      <w:rPr>
        <w:rFonts w:ascii="Wingdings" w:hAnsi="Wingdings" w:hint="default"/>
      </w:rPr>
    </w:lvl>
    <w:lvl w:ilvl="6" w:tplc="10090001" w:tentative="1">
      <w:start w:val="1"/>
      <w:numFmt w:val="bullet"/>
      <w:lvlText w:val=""/>
      <w:lvlJc w:val="left"/>
      <w:pPr>
        <w:ind w:left="5889" w:hanging="360"/>
      </w:pPr>
      <w:rPr>
        <w:rFonts w:ascii="Symbol" w:hAnsi="Symbol" w:hint="default"/>
      </w:rPr>
    </w:lvl>
    <w:lvl w:ilvl="7" w:tplc="10090003" w:tentative="1">
      <w:start w:val="1"/>
      <w:numFmt w:val="bullet"/>
      <w:lvlText w:val="o"/>
      <w:lvlJc w:val="left"/>
      <w:pPr>
        <w:ind w:left="6609" w:hanging="360"/>
      </w:pPr>
      <w:rPr>
        <w:rFonts w:ascii="Courier New" w:hAnsi="Courier New" w:cs="Courier New" w:hint="default"/>
      </w:rPr>
    </w:lvl>
    <w:lvl w:ilvl="8" w:tplc="10090005" w:tentative="1">
      <w:start w:val="1"/>
      <w:numFmt w:val="bullet"/>
      <w:lvlText w:val=""/>
      <w:lvlJc w:val="left"/>
      <w:pPr>
        <w:ind w:left="7329" w:hanging="360"/>
      </w:pPr>
      <w:rPr>
        <w:rFonts w:ascii="Wingdings" w:hAnsi="Wingdings" w:hint="default"/>
      </w:rPr>
    </w:lvl>
  </w:abstractNum>
  <w:abstractNum w:abstractNumId="13">
    <w:nsid w:val="2A3458AC"/>
    <w:multiLevelType w:val="hybridMultilevel"/>
    <w:tmpl w:val="02909C0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37741365"/>
    <w:multiLevelType w:val="hybridMultilevel"/>
    <w:tmpl w:val="9FC60244"/>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nsid w:val="387340CD"/>
    <w:multiLevelType w:val="hybridMultilevel"/>
    <w:tmpl w:val="7DB630B2"/>
    <w:lvl w:ilvl="0" w:tplc="10090001">
      <w:start w:val="1"/>
      <w:numFmt w:val="bullet"/>
      <w:lvlText w:val=""/>
      <w:lvlJc w:val="left"/>
      <w:pPr>
        <w:ind w:left="780" w:hanging="360"/>
      </w:pPr>
      <w:rPr>
        <w:rFonts w:ascii="Symbol" w:hAnsi="Symbol" w:hint="default"/>
      </w:rPr>
    </w:lvl>
    <w:lvl w:ilvl="1" w:tplc="10090003">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6">
    <w:nsid w:val="3A7B489D"/>
    <w:multiLevelType w:val="hybridMultilevel"/>
    <w:tmpl w:val="EEC21F18"/>
    <w:lvl w:ilvl="0" w:tplc="A81CA7E0">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BBC5777"/>
    <w:multiLevelType w:val="hybridMultilevel"/>
    <w:tmpl w:val="4F3C31AC"/>
    <w:lvl w:ilvl="0" w:tplc="10090001">
      <w:start w:val="1"/>
      <w:numFmt w:val="bullet"/>
      <w:lvlText w:val=""/>
      <w:lvlJc w:val="left"/>
      <w:pPr>
        <w:ind w:left="360" w:hanging="360"/>
      </w:pPr>
      <w:rPr>
        <w:rFonts w:ascii="Symbol" w:hAnsi="Symbol" w:hint="default"/>
      </w:rPr>
    </w:lvl>
    <w:lvl w:ilvl="1" w:tplc="A81CA7E0">
      <w:start w:val="1"/>
      <w:numFmt w:val="bullet"/>
      <w:lvlText w:val=""/>
      <w:lvlJc w:val="left"/>
      <w:pPr>
        <w:ind w:left="1156" w:hanging="360"/>
      </w:pPr>
      <w:rPr>
        <w:rFonts w:ascii="Wingdings" w:hAnsi="Wingdings" w:hint="default"/>
      </w:rPr>
    </w:lvl>
    <w:lvl w:ilvl="2" w:tplc="10090005">
      <w:start w:val="1"/>
      <w:numFmt w:val="bullet"/>
      <w:lvlText w:val=""/>
      <w:lvlJc w:val="left"/>
      <w:pPr>
        <w:ind w:left="1876" w:hanging="360"/>
      </w:pPr>
      <w:rPr>
        <w:rFonts w:ascii="Wingdings" w:hAnsi="Wingdings" w:hint="default"/>
      </w:rPr>
    </w:lvl>
    <w:lvl w:ilvl="3" w:tplc="10090001">
      <w:start w:val="1"/>
      <w:numFmt w:val="bullet"/>
      <w:lvlText w:val=""/>
      <w:lvlJc w:val="left"/>
      <w:pPr>
        <w:ind w:left="2596" w:hanging="360"/>
      </w:pPr>
      <w:rPr>
        <w:rFonts w:ascii="Symbol" w:hAnsi="Symbol" w:hint="default"/>
      </w:rPr>
    </w:lvl>
    <w:lvl w:ilvl="4" w:tplc="10090003">
      <w:start w:val="1"/>
      <w:numFmt w:val="bullet"/>
      <w:lvlText w:val="o"/>
      <w:lvlJc w:val="left"/>
      <w:pPr>
        <w:ind w:left="3316" w:hanging="360"/>
      </w:pPr>
      <w:rPr>
        <w:rFonts w:ascii="Courier New" w:hAnsi="Courier New" w:cs="Courier New" w:hint="default"/>
      </w:rPr>
    </w:lvl>
    <w:lvl w:ilvl="5" w:tplc="10090005">
      <w:start w:val="1"/>
      <w:numFmt w:val="bullet"/>
      <w:lvlText w:val=""/>
      <w:lvlJc w:val="left"/>
      <w:pPr>
        <w:ind w:left="4036" w:hanging="360"/>
      </w:pPr>
      <w:rPr>
        <w:rFonts w:ascii="Wingdings" w:hAnsi="Wingdings" w:hint="default"/>
      </w:rPr>
    </w:lvl>
    <w:lvl w:ilvl="6" w:tplc="10090001">
      <w:start w:val="1"/>
      <w:numFmt w:val="bullet"/>
      <w:lvlText w:val=""/>
      <w:lvlJc w:val="left"/>
      <w:pPr>
        <w:ind w:left="4756" w:hanging="360"/>
      </w:pPr>
      <w:rPr>
        <w:rFonts w:ascii="Symbol" w:hAnsi="Symbol" w:hint="default"/>
      </w:rPr>
    </w:lvl>
    <w:lvl w:ilvl="7" w:tplc="10090003">
      <w:start w:val="1"/>
      <w:numFmt w:val="bullet"/>
      <w:lvlText w:val="o"/>
      <w:lvlJc w:val="left"/>
      <w:pPr>
        <w:ind w:left="5476" w:hanging="360"/>
      </w:pPr>
      <w:rPr>
        <w:rFonts w:ascii="Courier New" w:hAnsi="Courier New" w:cs="Courier New" w:hint="default"/>
      </w:rPr>
    </w:lvl>
    <w:lvl w:ilvl="8" w:tplc="10090005">
      <w:start w:val="1"/>
      <w:numFmt w:val="bullet"/>
      <w:lvlText w:val=""/>
      <w:lvlJc w:val="left"/>
      <w:pPr>
        <w:ind w:left="6196" w:hanging="360"/>
      </w:pPr>
      <w:rPr>
        <w:rFonts w:ascii="Wingdings" w:hAnsi="Wingdings" w:hint="default"/>
      </w:rPr>
    </w:lvl>
  </w:abstractNum>
  <w:abstractNum w:abstractNumId="18">
    <w:nsid w:val="436547F7"/>
    <w:multiLevelType w:val="hybridMultilevel"/>
    <w:tmpl w:val="0EF6706E"/>
    <w:lvl w:ilvl="0" w:tplc="A81CA7E0">
      <w:start w:val="1"/>
      <w:numFmt w:val="bullet"/>
      <w:lvlText w:val=""/>
      <w:lvlJc w:val="left"/>
      <w:pPr>
        <w:ind w:left="720" w:hanging="360"/>
      </w:pPr>
      <w:rPr>
        <w:rFonts w:ascii="Wingdings" w:hAnsi="Wingdings" w:hint="default"/>
      </w:rPr>
    </w:lvl>
    <w:lvl w:ilvl="1" w:tplc="F8E6397C">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4C632964"/>
    <w:multiLevelType w:val="hybridMultilevel"/>
    <w:tmpl w:val="BE880340"/>
    <w:lvl w:ilvl="0" w:tplc="A81CA7E0">
      <w:start w:val="1"/>
      <w:numFmt w:val="bullet"/>
      <w:lvlText w:val=""/>
      <w:lvlJc w:val="left"/>
      <w:pPr>
        <w:ind w:left="720" w:hanging="360"/>
      </w:pPr>
      <w:rPr>
        <w:rFonts w:ascii="Wingdings" w:hAnsi="Wingdings" w:hint="default"/>
      </w:rPr>
    </w:lvl>
    <w:lvl w:ilvl="1" w:tplc="A81CA7E0">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4C93629C"/>
    <w:multiLevelType w:val="hybridMultilevel"/>
    <w:tmpl w:val="A00ED932"/>
    <w:lvl w:ilvl="0" w:tplc="8CC4A076">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nsid w:val="58CD6D54"/>
    <w:multiLevelType w:val="hybridMultilevel"/>
    <w:tmpl w:val="FBF691F4"/>
    <w:lvl w:ilvl="0" w:tplc="A81CA7E0">
      <w:start w:val="1"/>
      <w:numFmt w:val="bullet"/>
      <w:lvlText w:val=""/>
      <w:lvlJc w:val="left"/>
      <w:pPr>
        <w:ind w:left="1440" w:hanging="360"/>
      </w:pPr>
      <w:rPr>
        <w:rFonts w:ascii="Wingdings" w:hAnsi="Wingdings" w:hint="default"/>
      </w:rPr>
    </w:lvl>
    <w:lvl w:ilvl="1" w:tplc="A81CA7E0">
      <w:start w:val="1"/>
      <w:numFmt w:val="bullet"/>
      <w:lvlText w:val=""/>
      <w:lvlJc w:val="left"/>
      <w:pPr>
        <w:ind w:left="2236" w:hanging="360"/>
      </w:pPr>
      <w:rPr>
        <w:rFonts w:ascii="Wingdings" w:hAnsi="Wingdings" w:hint="default"/>
      </w:rPr>
    </w:lvl>
    <w:lvl w:ilvl="2" w:tplc="10090005">
      <w:start w:val="1"/>
      <w:numFmt w:val="bullet"/>
      <w:lvlText w:val=""/>
      <w:lvlJc w:val="left"/>
      <w:pPr>
        <w:ind w:left="2956" w:hanging="360"/>
      </w:pPr>
      <w:rPr>
        <w:rFonts w:ascii="Wingdings" w:hAnsi="Wingdings" w:hint="default"/>
      </w:rPr>
    </w:lvl>
    <w:lvl w:ilvl="3" w:tplc="10090001">
      <w:start w:val="1"/>
      <w:numFmt w:val="bullet"/>
      <w:lvlText w:val=""/>
      <w:lvlJc w:val="left"/>
      <w:pPr>
        <w:ind w:left="3676" w:hanging="360"/>
      </w:pPr>
      <w:rPr>
        <w:rFonts w:ascii="Symbol" w:hAnsi="Symbol" w:hint="default"/>
      </w:rPr>
    </w:lvl>
    <w:lvl w:ilvl="4" w:tplc="10090003">
      <w:start w:val="1"/>
      <w:numFmt w:val="bullet"/>
      <w:lvlText w:val="o"/>
      <w:lvlJc w:val="left"/>
      <w:pPr>
        <w:ind w:left="4396" w:hanging="360"/>
      </w:pPr>
      <w:rPr>
        <w:rFonts w:ascii="Courier New" w:hAnsi="Courier New" w:cs="Courier New" w:hint="default"/>
      </w:rPr>
    </w:lvl>
    <w:lvl w:ilvl="5" w:tplc="10090005">
      <w:start w:val="1"/>
      <w:numFmt w:val="bullet"/>
      <w:lvlText w:val=""/>
      <w:lvlJc w:val="left"/>
      <w:pPr>
        <w:ind w:left="5116" w:hanging="360"/>
      </w:pPr>
      <w:rPr>
        <w:rFonts w:ascii="Wingdings" w:hAnsi="Wingdings" w:hint="default"/>
      </w:rPr>
    </w:lvl>
    <w:lvl w:ilvl="6" w:tplc="10090001">
      <w:start w:val="1"/>
      <w:numFmt w:val="bullet"/>
      <w:lvlText w:val=""/>
      <w:lvlJc w:val="left"/>
      <w:pPr>
        <w:ind w:left="5836" w:hanging="360"/>
      </w:pPr>
      <w:rPr>
        <w:rFonts w:ascii="Symbol" w:hAnsi="Symbol" w:hint="default"/>
      </w:rPr>
    </w:lvl>
    <w:lvl w:ilvl="7" w:tplc="10090003">
      <w:start w:val="1"/>
      <w:numFmt w:val="bullet"/>
      <w:lvlText w:val="o"/>
      <w:lvlJc w:val="left"/>
      <w:pPr>
        <w:ind w:left="6556" w:hanging="360"/>
      </w:pPr>
      <w:rPr>
        <w:rFonts w:ascii="Courier New" w:hAnsi="Courier New" w:cs="Courier New" w:hint="default"/>
      </w:rPr>
    </w:lvl>
    <w:lvl w:ilvl="8" w:tplc="10090005">
      <w:start w:val="1"/>
      <w:numFmt w:val="bullet"/>
      <w:lvlText w:val=""/>
      <w:lvlJc w:val="left"/>
      <w:pPr>
        <w:ind w:left="7276" w:hanging="360"/>
      </w:pPr>
      <w:rPr>
        <w:rFonts w:ascii="Wingdings" w:hAnsi="Wingdings" w:hint="default"/>
      </w:rPr>
    </w:lvl>
  </w:abstractNum>
  <w:abstractNum w:abstractNumId="22">
    <w:nsid w:val="68263D24"/>
    <w:multiLevelType w:val="hybridMultilevel"/>
    <w:tmpl w:val="82162D08"/>
    <w:lvl w:ilvl="0" w:tplc="10090003">
      <w:start w:val="1"/>
      <w:numFmt w:val="bullet"/>
      <w:lvlText w:val="o"/>
      <w:lvlJc w:val="left"/>
      <w:pPr>
        <w:ind w:left="1569" w:hanging="360"/>
      </w:pPr>
      <w:rPr>
        <w:rFonts w:ascii="Courier New" w:hAnsi="Courier New" w:cs="Courier New" w:hint="default"/>
      </w:rPr>
    </w:lvl>
    <w:lvl w:ilvl="1" w:tplc="7E701356">
      <w:start w:val="1"/>
      <w:numFmt w:val="bullet"/>
      <w:lvlText w:val=""/>
      <w:lvlJc w:val="left"/>
      <w:pPr>
        <w:ind w:left="2289" w:hanging="360"/>
      </w:pPr>
      <w:rPr>
        <w:rFonts w:ascii="Symbol" w:hAnsi="Symbol" w:hint="default"/>
      </w:rPr>
    </w:lvl>
    <w:lvl w:ilvl="2" w:tplc="10090005">
      <w:start w:val="1"/>
      <w:numFmt w:val="bullet"/>
      <w:lvlText w:val=""/>
      <w:lvlJc w:val="left"/>
      <w:pPr>
        <w:ind w:left="3009" w:hanging="360"/>
      </w:pPr>
      <w:rPr>
        <w:rFonts w:ascii="Wingdings" w:hAnsi="Wingdings" w:hint="default"/>
      </w:rPr>
    </w:lvl>
    <w:lvl w:ilvl="3" w:tplc="10090001" w:tentative="1">
      <w:start w:val="1"/>
      <w:numFmt w:val="bullet"/>
      <w:lvlText w:val=""/>
      <w:lvlJc w:val="left"/>
      <w:pPr>
        <w:ind w:left="3729" w:hanging="360"/>
      </w:pPr>
      <w:rPr>
        <w:rFonts w:ascii="Symbol" w:hAnsi="Symbol" w:hint="default"/>
      </w:rPr>
    </w:lvl>
    <w:lvl w:ilvl="4" w:tplc="10090003" w:tentative="1">
      <w:start w:val="1"/>
      <w:numFmt w:val="bullet"/>
      <w:lvlText w:val="o"/>
      <w:lvlJc w:val="left"/>
      <w:pPr>
        <w:ind w:left="4449" w:hanging="360"/>
      </w:pPr>
      <w:rPr>
        <w:rFonts w:ascii="Courier New" w:hAnsi="Courier New" w:cs="Courier New" w:hint="default"/>
      </w:rPr>
    </w:lvl>
    <w:lvl w:ilvl="5" w:tplc="10090005" w:tentative="1">
      <w:start w:val="1"/>
      <w:numFmt w:val="bullet"/>
      <w:lvlText w:val=""/>
      <w:lvlJc w:val="left"/>
      <w:pPr>
        <w:ind w:left="5169" w:hanging="360"/>
      </w:pPr>
      <w:rPr>
        <w:rFonts w:ascii="Wingdings" w:hAnsi="Wingdings" w:hint="default"/>
      </w:rPr>
    </w:lvl>
    <w:lvl w:ilvl="6" w:tplc="10090001" w:tentative="1">
      <w:start w:val="1"/>
      <w:numFmt w:val="bullet"/>
      <w:lvlText w:val=""/>
      <w:lvlJc w:val="left"/>
      <w:pPr>
        <w:ind w:left="5889" w:hanging="360"/>
      </w:pPr>
      <w:rPr>
        <w:rFonts w:ascii="Symbol" w:hAnsi="Symbol" w:hint="default"/>
      </w:rPr>
    </w:lvl>
    <w:lvl w:ilvl="7" w:tplc="10090003" w:tentative="1">
      <w:start w:val="1"/>
      <w:numFmt w:val="bullet"/>
      <w:lvlText w:val="o"/>
      <w:lvlJc w:val="left"/>
      <w:pPr>
        <w:ind w:left="6609" w:hanging="360"/>
      </w:pPr>
      <w:rPr>
        <w:rFonts w:ascii="Courier New" w:hAnsi="Courier New" w:cs="Courier New" w:hint="default"/>
      </w:rPr>
    </w:lvl>
    <w:lvl w:ilvl="8" w:tplc="10090005" w:tentative="1">
      <w:start w:val="1"/>
      <w:numFmt w:val="bullet"/>
      <w:lvlText w:val=""/>
      <w:lvlJc w:val="left"/>
      <w:pPr>
        <w:ind w:left="7329" w:hanging="360"/>
      </w:pPr>
      <w:rPr>
        <w:rFonts w:ascii="Wingdings" w:hAnsi="Wingdings" w:hint="default"/>
      </w:rPr>
    </w:lvl>
  </w:abstractNum>
  <w:abstractNum w:abstractNumId="23">
    <w:nsid w:val="6BDC2EC7"/>
    <w:multiLevelType w:val="hybridMultilevel"/>
    <w:tmpl w:val="7BFAC8A4"/>
    <w:lvl w:ilvl="0" w:tplc="A81CA7E0">
      <w:start w:val="1"/>
      <w:numFmt w:val="bullet"/>
      <w:lvlText w:val=""/>
      <w:lvlJc w:val="left"/>
      <w:pPr>
        <w:ind w:left="720" w:hanging="360"/>
      </w:pPr>
      <w:rPr>
        <w:rFonts w:ascii="Wingdings" w:hAnsi="Wingdings" w:hint="default"/>
      </w:rPr>
    </w:lvl>
    <w:lvl w:ilvl="1" w:tplc="A81CA7E0">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1146F1C"/>
    <w:multiLevelType w:val="hybridMultilevel"/>
    <w:tmpl w:val="8808FBF8"/>
    <w:lvl w:ilvl="0" w:tplc="A81CA7E0">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nsid w:val="7699306D"/>
    <w:multiLevelType w:val="hybridMultilevel"/>
    <w:tmpl w:val="06066A1A"/>
    <w:lvl w:ilvl="0" w:tplc="A81CA7E0">
      <w:start w:val="1"/>
      <w:numFmt w:val="bullet"/>
      <w:lvlText w:val=""/>
      <w:lvlJc w:val="left"/>
      <w:pPr>
        <w:ind w:left="3600" w:hanging="360"/>
      </w:pPr>
      <w:rPr>
        <w:rFonts w:ascii="Wingdings" w:hAnsi="Wingdings" w:hint="default"/>
      </w:rPr>
    </w:lvl>
    <w:lvl w:ilvl="1" w:tplc="10090003" w:tentative="1">
      <w:start w:val="1"/>
      <w:numFmt w:val="bullet"/>
      <w:lvlText w:val="o"/>
      <w:lvlJc w:val="left"/>
      <w:pPr>
        <w:ind w:left="4320" w:hanging="360"/>
      </w:pPr>
      <w:rPr>
        <w:rFonts w:ascii="Courier New" w:hAnsi="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26">
    <w:nsid w:val="7D6D1725"/>
    <w:multiLevelType w:val="hybridMultilevel"/>
    <w:tmpl w:val="3658597E"/>
    <w:lvl w:ilvl="0" w:tplc="A81CA7E0">
      <w:start w:val="1"/>
      <w:numFmt w:val="bullet"/>
      <w:lvlText w:val=""/>
      <w:lvlJc w:val="left"/>
      <w:pPr>
        <w:ind w:left="1569" w:hanging="360"/>
      </w:pPr>
      <w:rPr>
        <w:rFonts w:ascii="Wingdings" w:hAnsi="Wingdings" w:hint="default"/>
      </w:rPr>
    </w:lvl>
    <w:lvl w:ilvl="1" w:tplc="0409000B">
      <w:start w:val="1"/>
      <w:numFmt w:val="bullet"/>
      <w:lvlText w:val=""/>
      <w:lvlJc w:val="left"/>
      <w:pPr>
        <w:ind w:left="2289" w:hanging="360"/>
      </w:pPr>
      <w:rPr>
        <w:rFonts w:ascii="Wingdings" w:hAnsi="Wingdings" w:hint="default"/>
      </w:rPr>
    </w:lvl>
    <w:lvl w:ilvl="2" w:tplc="10090005">
      <w:start w:val="1"/>
      <w:numFmt w:val="bullet"/>
      <w:lvlText w:val=""/>
      <w:lvlJc w:val="left"/>
      <w:pPr>
        <w:ind w:left="3009" w:hanging="360"/>
      </w:pPr>
      <w:rPr>
        <w:rFonts w:ascii="Wingdings" w:hAnsi="Wingdings" w:hint="default"/>
      </w:rPr>
    </w:lvl>
    <w:lvl w:ilvl="3" w:tplc="10090001" w:tentative="1">
      <w:start w:val="1"/>
      <w:numFmt w:val="bullet"/>
      <w:lvlText w:val=""/>
      <w:lvlJc w:val="left"/>
      <w:pPr>
        <w:ind w:left="3729" w:hanging="360"/>
      </w:pPr>
      <w:rPr>
        <w:rFonts w:ascii="Symbol" w:hAnsi="Symbol" w:hint="default"/>
      </w:rPr>
    </w:lvl>
    <w:lvl w:ilvl="4" w:tplc="10090003" w:tentative="1">
      <w:start w:val="1"/>
      <w:numFmt w:val="bullet"/>
      <w:lvlText w:val="o"/>
      <w:lvlJc w:val="left"/>
      <w:pPr>
        <w:ind w:left="4449" w:hanging="360"/>
      </w:pPr>
      <w:rPr>
        <w:rFonts w:ascii="Courier New" w:hAnsi="Courier New" w:cs="Courier New" w:hint="default"/>
      </w:rPr>
    </w:lvl>
    <w:lvl w:ilvl="5" w:tplc="10090005" w:tentative="1">
      <w:start w:val="1"/>
      <w:numFmt w:val="bullet"/>
      <w:lvlText w:val=""/>
      <w:lvlJc w:val="left"/>
      <w:pPr>
        <w:ind w:left="5169" w:hanging="360"/>
      </w:pPr>
      <w:rPr>
        <w:rFonts w:ascii="Wingdings" w:hAnsi="Wingdings" w:hint="default"/>
      </w:rPr>
    </w:lvl>
    <w:lvl w:ilvl="6" w:tplc="10090001" w:tentative="1">
      <w:start w:val="1"/>
      <w:numFmt w:val="bullet"/>
      <w:lvlText w:val=""/>
      <w:lvlJc w:val="left"/>
      <w:pPr>
        <w:ind w:left="5889" w:hanging="360"/>
      </w:pPr>
      <w:rPr>
        <w:rFonts w:ascii="Symbol" w:hAnsi="Symbol" w:hint="default"/>
      </w:rPr>
    </w:lvl>
    <w:lvl w:ilvl="7" w:tplc="10090003" w:tentative="1">
      <w:start w:val="1"/>
      <w:numFmt w:val="bullet"/>
      <w:lvlText w:val="o"/>
      <w:lvlJc w:val="left"/>
      <w:pPr>
        <w:ind w:left="6609" w:hanging="360"/>
      </w:pPr>
      <w:rPr>
        <w:rFonts w:ascii="Courier New" w:hAnsi="Courier New" w:cs="Courier New" w:hint="default"/>
      </w:rPr>
    </w:lvl>
    <w:lvl w:ilvl="8" w:tplc="10090005" w:tentative="1">
      <w:start w:val="1"/>
      <w:numFmt w:val="bullet"/>
      <w:lvlText w:val=""/>
      <w:lvlJc w:val="left"/>
      <w:pPr>
        <w:ind w:left="7329" w:hanging="360"/>
      </w:pPr>
      <w:rPr>
        <w:rFonts w:ascii="Wingdings" w:hAnsi="Wingdings" w:hint="default"/>
      </w:rPr>
    </w:lvl>
  </w:abstractNum>
  <w:num w:numId="1">
    <w:abstractNumId w:val="13"/>
  </w:num>
  <w:num w:numId="2">
    <w:abstractNumId w:val="0"/>
  </w:num>
  <w:num w:numId="3">
    <w:abstractNumId w:val="23"/>
  </w:num>
  <w:num w:numId="4">
    <w:abstractNumId w:val="8"/>
  </w:num>
  <w:num w:numId="5">
    <w:abstractNumId w:val="17"/>
  </w:num>
  <w:num w:numId="6">
    <w:abstractNumId w:val="6"/>
  </w:num>
  <w:num w:numId="7">
    <w:abstractNumId w:val="2"/>
  </w:num>
  <w:num w:numId="8">
    <w:abstractNumId w:val="16"/>
  </w:num>
  <w:num w:numId="9">
    <w:abstractNumId w:val="11"/>
  </w:num>
  <w:num w:numId="10">
    <w:abstractNumId w:val="10"/>
  </w:num>
  <w:num w:numId="11">
    <w:abstractNumId w:val="4"/>
  </w:num>
  <w:num w:numId="12">
    <w:abstractNumId w:val="3"/>
  </w:num>
  <w:num w:numId="13">
    <w:abstractNumId w:val="24"/>
  </w:num>
  <w:num w:numId="14">
    <w:abstractNumId w:val="19"/>
  </w:num>
  <w:num w:numId="15">
    <w:abstractNumId w:val="25"/>
  </w:num>
  <w:num w:numId="16">
    <w:abstractNumId w:val="21"/>
  </w:num>
  <w:num w:numId="17">
    <w:abstractNumId w:val="6"/>
  </w:num>
  <w:num w:numId="18">
    <w:abstractNumId w:val="15"/>
  </w:num>
  <w:num w:numId="19">
    <w:abstractNumId w:val="5"/>
  </w:num>
  <w:num w:numId="20">
    <w:abstractNumId w:val="26"/>
  </w:num>
  <w:num w:numId="21">
    <w:abstractNumId w:val="1"/>
  </w:num>
  <w:num w:numId="22">
    <w:abstractNumId w:val="9"/>
  </w:num>
  <w:num w:numId="23">
    <w:abstractNumId w:val="7"/>
  </w:num>
  <w:num w:numId="24">
    <w:abstractNumId w:val="22"/>
  </w:num>
  <w:num w:numId="25">
    <w:abstractNumId w:val="12"/>
  </w:num>
  <w:num w:numId="26">
    <w:abstractNumId w:val="18"/>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10"/>
    <w:rsid w:val="00000C83"/>
    <w:rsid w:val="00003A6B"/>
    <w:rsid w:val="00003B79"/>
    <w:rsid w:val="00005EB5"/>
    <w:rsid w:val="000141F1"/>
    <w:rsid w:val="00021B2F"/>
    <w:rsid w:val="000641FC"/>
    <w:rsid w:val="00065329"/>
    <w:rsid w:val="0006639E"/>
    <w:rsid w:val="0007343A"/>
    <w:rsid w:val="00077E86"/>
    <w:rsid w:val="0008725A"/>
    <w:rsid w:val="000916F6"/>
    <w:rsid w:val="00091A5D"/>
    <w:rsid w:val="000979BC"/>
    <w:rsid w:val="000A1B4E"/>
    <w:rsid w:val="000A2B9D"/>
    <w:rsid w:val="000A64F5"/>
    <w:rsid w:val="000B23D2"/>
    <w:rsid w:val="000B2B84"/>
    <w:rsid w:val="000F4B09"/>
    <w:rsid w:val="001023C7"/>
    <w:rsid w:val="001258CB"/>
    <w:rsid w:val="001347E9"/>
    <w:rsid w:val="001408DF"/>
    <w:rsid w:val="00150B08"/>
    <w:rsid w:val="00152A95"/>
    <w:rsid w:val="001547C2"/>
    <w:rsid w:val="00160503"/>
    <w:rsid w:val="001611AA"/>
    <w:rsid w:val="001701C3"/>
    <w:rsid w:val="00171E6A"/>
    <w:rsid w:val="001D0703"/>
    <w:rsid w:val="001D5CC4"/>
    <w:rsid w:val="001F2D74"/>
    <w:rsid w:val="001F4EF1"/>
    <w:rsid w:val="002316DD"/>
    <w:rsid w:val="00233AF2"/>
    <w:rsid w:val="00241563"/>
    <w:rsid w:val="002466A8"/>
    <w:rsid w:val="00250432"/>
    <w:rsid w:val="00256162"/>
    <w:rsid w:val="00266744"/>
    <w:rsid w:val="0029106E"/>
    <w:rsid w:val="002A3353"/>
    <w:rsid w:val="002E0A33"/>
    <w:rsid w:val="00300664"/>
    <w:rsid w:val="0030212A"/>
    <w:rsid w:val="00367983"/>
    <w:rsid w:val="00374599"/>
    <w:rsid w:val="00386BB6"/>
    <w:rsid w:val="00396DAC"/>
    <w:rsid w:val="003A5CDA"/>
    <w:rsid w:val="003B05DE"/>
    <w:rsid w:val="003C3C71"/>
    <w:rsid w:val="003E0431"/>
    <w:rsid w:val="003F5ED0"/>
    <w:rsid w:val="003F6899"/>
    <w:rsid w:val="00432272"/>
    <w:rsid w:val="004375BE"/>
    <w:rsid w:val="004470ED"/>
    <w:rsid w:val="00447605"/>
    <w:rsid w:val="00450BCE"/>
    <w:rsid w:val="00462CBC"/>
    <w:rsid w:val="00472F95"/>
    <w:rsid w:val="0047532B"/>
    <w:rsid w:val="00480FDC"/>
    <w:rsid w:val="00496FE0"/>
    <w:rsid w:val="004C6838"/>
    <w:rsid w:val="004E0910"/>
    <w:rsid w:val="00540BD6"/>
    <w:rsid w:val="00551DBF"/>
    <w:rsid w:val="005554BA"/>
    <w:rsid w:val="00574F5E"/>
    <w:rsid w:val="005807E4"/>
    <w:rsid w:val="005B3A2E"/>
    <w:rsid w:val="005B59F8"/>
    <w:rsid w:val="005B6943"/>
    <w:rsid w:val="005E70CB"/>
    <w:rsid w:val="005F6D8B"/>
    <w:rsid w:val="006012E1"/>
    <w:rsid w:val="006307BD"/>
    <w:rsid w:val="00630EFA"/>
    <w:rsid w:val="00635A3F"/>
    <w:rsid w:val="00642788"/>
    <w:rsid w:val="00643A87"/>
    <w:rsid w:val="006709AD"/>
    <w:rsid w:val="00675D0C"/>
    <w:rsid w:val="006967C6"/>
    <w:rsid w:val="006B4474"/>
    <w:rsid w:val="006C7F06"/>
    <w:rsid w:val="006D183D"/>
    <w:rsid w:val="006E3D3B"/>
    <w:rsid w:val="006F0D1A"/>
    <w:rsid w:val="006F3976"/>
    <w:rsid w:val="006F6F55"/>
    <w:rsid w:val="0070467C"/>
    <w:rsid w:val="00707282"/>
    <w:rsid w:val="00711125"/>
    <w:rsid w:val="00725A8D"/>
    <w:rsid w:val="00727582"/>
    <w:rsid w:val="00730E9C"/>
    <w:rsid w:val="00743980"/>
    <w:rsid w:val="00763801"/>
    <w:rsid w:val="00776DA8"/>
    <w:rsid w:val="00785ECB"/>
    <w:rsid w:val="0079553A"/>
    <w:rsid w:val="007A3C5B"/>
    <w:rsid w:val="007A6918"/>
    <w:rsid w:val="007A6FFE"/>
    <w:rsid w:val="007B4CBD"/>
    <w:rsid w:val="007B5DA7"/>
    <w:rsid w:val="007C0672"/>
    <w:rsid w:val="007C1D0E"/>
    <w:rsid w:val="007C7B4F"/>
    <w:rsid w:val="007D0AF3"/>
    <w:rsid w:val="007E1361"/>
    <w:rsid w:val="0080260C"/>
    <w:rsid w:val="00802ABB"/>
    <w:rsid w:val="00802B91"/>
    <w:rsid w:val="008329E6"/>
    <w:rsid w:val="0083728F"/>
    <w:rsid w:val="00845166"/>
    <w:rsid w:val="0085440D"/>
    <w:rsid w:val="008662BD"/>
    <w:rsid w:val="00871BE5"/>
    <w:rsid w:val="00872F87"/>
    <w:rsid w:val="008771DF"/>
    <w:rsid w:val="00887E32"/>
    <w:rsid w:val="008B07BF"/>
    <w:rsid w:val="008B37F0"/>
    <w:rsid w:val="008C51A1"/>
    <w:rsid w:val="008F1E91"/>
    <w:rsid w:val="008F2355"/>
    <w:rsid w:val="008F2528"/>
    <w:rsid w:val="0090264E"/>
    <w:rsid w:val="00910AE7"/>
    <w:rsid w:val="00921B2F"/>
    <w:rsid w:val="00925A75"/>
    <w:rsid w:val="00943D73"/>
    <w:rsid w:val="009441B5"/>
    <w:rsid w:val="00954A2D"/>
    <w:rsid w:val="009569D2"/>
    <w:rsid w:val="0096421E"/>
    <w:rsid w:val="00967762"/>
    <w:rsid w:val="009C4223"/>
    <w:rsid w:val="009D56C9"/>
    <w:rsid w:val="009E7027"/>
    <w:rsid w:val="00A01B01"/>
    <w:rsid w:val="00A11B75"/>
    <w:rsid w:val="00A22157"/>
    <w:rsid w:val="00A30E5D"/>
    <w:rsid w:val="00A42CA2"/>
    <w:rsid w:val="00A43490"/>
    <w:rsid w:val="00A5746E"/>
    <w:rsid w:val="00A62126"/>
    <w:rsid w:val="00A6280E"/>
    <w:rsid w:val="00A679E8"/>
    <w:rsid w:val="00A7072D"/>
    <w:rsid w:val="00A754DE"/>
    <w:rsid w:val="00A959C4"/>
    <w:rsid w:val="00AB19B4"/>
    <w:rsid w:val="00AC137C"/>
    <w:rsid w:val="00AD6A0B"/>
    <w:rsid w:val="00AD78CA"/>
    <w:rsid w:val="00AE3004"/>
    <w:rsid w:val="00AE37BD"/>
    <w:rsid w:val="00AE6C7D"/>
    <w:rsid w:val="00AF1F58"/>
    <w:rsid w:val="00B00BAB"/>
    <w:rsid w:val="00B27C6A"/>
    <w:rsid w:val="00B46197"/>
    <w:rsid w:val="00B50558"/>
    <w:rsid w:val="00B77B22"/>
    <w:rsid w:val="00BA12CF"/>
    <w:rsid w:val="00BA3F9B"/>
    <w:rsid w:val="00BC0750"/>
    <w:rsid w:val="00BC5A1C"/>
    <w:rsid w:val="00BE6AD1"/>
    <w:rsid w:val="00C12131"/>
    <w:rsid w:val="00C16747"/>
    <w:rsid w:val="00C24B5D"/>
    <w:rsid w:val="00C420C8"/>
    <w:rsid w:val="00C62F48"/>
    <w:rsid w:val="00C64CFF"/>
    <w:rsid w:val="00C672BF"/>
    <w:rsid w:val="00C7258D"/>
    <w:rsid w:val="00C777FF"/>
    <w:rsid w:val="00C77883"/>
    <w:rsid w:val="00C95C55"/>
    <w:rsid w:val="00CB4BDB"/>
    <w:rsid w:val="00CB70DD"/>
    <w:rsid w:val="00CC1EA8"/>
    <w:rsid w:val="00CD592C"/>
    <w:rsid w:val="00CE4FCE"/>
    <w:rsid w:val="00CE6BF3"/>
    <w:rsid w:val="00CF5AAB"/>
    <w:rsid w:val="00D077D2"/>
    <w:rsid w:val="00D1220E"/>
    <w:rsid w:val="00D30C8C"/>
    <w:rsid w:val="00D441E7"/>
    <w:rsid w:val="00D73F4E"/>
    <w:rsid w:val="00D7664C"/>
    <w:rsid w:val="00D92A82"/>
    <w:rsid w:val="00DE3D66"/>
    <w:rsid w:val="00DF1B52"/>
    <w:rsid w:val="00DF2B33"/>
    <w:rsid w:val="00DF4713"/>
    <w:rsid w:val="00DF5B6A"/>
    <w:rsid w:val="00E0484F"/>
    <w:rsid w:val="00E15501"/>
    <w:rsid w:val="00E16B89"/>
    <w:rsid w:val="00E34E2D"/>
    <w:rsid w:val="00E44F4D"/>
    <w:rsid w:val="00E54079"/>
    <w:rsid w:val="00E667FB"/>
    <w:rsid w:val="00E72402"/>
    <w:rsid w:val="00E768C7"/>
    <w:rsid w:val="00E95E75"/>
    <w:rsid w:val="00EA5B6C"/>
    <w:rsid w:val="00EB47E6"/>
    <w:rsid w:val="00ED0118"/>
    <w:rsid w:val="00EE2621"/>
    <w:rsid w:val="00EF0A63"/>
    <w:rsid w:val="00F041E7"/>
    <w:rsid w:val="00F0677A"/>
    <w:rsid w:val="00F12974"/>
    <w:rsid w:val="00F165BA"/>
    <w:rsid w:val="00F21CCD"/>
    <w:rsid w:val="00F32328"/>
    <w:rsid w:val="00F42728"/>
    <w:rsid w:val="00F54403"/>
    <w:rsid w:val="00F912A3"/>
    <w:rsid w:val="00FA46F9"/>
    <w:rsid w:val="00FC2AE7"/>
    <w:rsid w:val="00FD7010"/>
    <w:rsid w:val="00FE339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046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1DF"/>
    <w:pPr>
      <w:suppressAutoHyphens/>
      <w:spacing w:after="0" w:line="240" w:lineRule="auto"/>
    </w:pPr>
    <w:rPr>
      <w:rFonts w:ascii="Times New Roman" w:eastAsia="Times New Roman" w:hAnsi="Times New Roman" w:cs="Times New Roman"/>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Shading-Accent31">
    <w:name w:val="Colorful Shading - Accent 31"/>
    <w:basedOn w:val="Normal"/>
    <w:uiPriority w:val="34"/>
    <w:qFormat/>
    <w:rsid w:val="00FD7010"/>
    <w:pPr>
      <w:ind w:left="720"/>
    </w:pPr>
  </w:style>
  <w:style w:type="paragraph" w:styleId="Header">
    <w:name w:val="header"/>
    <w:basedOn w:val="Normal"/>
    <w:link w:val="HeaderChar"/>
    <w:uiPriority w:val="99"/>
    <w:unhideWhenUsed/>
    <w:rsid w:val="00FD7010"/>
    <w:pPr>
      <w:tabs>
        <w:tab w:val="center" w:pos="4680"/>
        <w:tab w:val="right" w:pos="9360"/>
      </w:tabs>
    </w:pPr>
  </w:style>
  <w:style w:type="character" w:customStyle="1" w:styleId="HeaderChar">
    <w:name w:val="Header Char"/>
    <w:basedOn w:val="DefaultParagraphFont"/>
    <w:link w:val="Header"/>
    <w:uiPriority w:val="99"/>
    <w:rsid w:val="00FD7010"/>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FD7010"/>
    <w:pPr>
      <w:tabs>
        <w:tab w:val="center" w:pos="4680"/>
        <w:tab w:val="right" w:pos="9360"/>
      </w:tabs>
    </w:pPr>
  </w:style>
  <w:style w:type="character" w:customStyle="1" w:styleId="FooterChar">
    <w:name w:val="Footer Char"/>
    <w:basedOn w:val="DefaultParagraphFont"/>
    <w:link w:val="Footer"/>
    <w:uiPriority w:val="99"/>
    <w:rsid w:val="00FD7010"/>
    <w:rPr>
      <w:rFonts w:ascii="Times New Roman" w:eastAsia="Times New Roman" w:hAnsi="Times New Roman" w:cs="Times New Roman"/>
      <w:sz w:val="24"/>
      <w:szCs w:val="24"/>
      <w:lang w:val="en-US" w:eastAsia="ar-SA"/>
    </w:rPr>
  </w:style>
  <w:style w:type="character" w:styleId="CommentReference">
    <w:name w:val="annotation reference"/>
    <w:uiPriority w:val="99"/>
    <w:semiHidden/>
    <w:unhideWhenUsed/>
    <w:rsid w:val="00FD7010"/>
    <w:rPr>
      <w:sz w:val="18"/>
      <w:szCs w:val="18"/>
    </w:rPr>
  </w:style>
  <w:style w:type="paragraph" w:styleId="CommentText">
    <w:name w:val="annotation text"/>
    <w:basedOn w:val="Normal"/>
    <w:link w:val="CommentTextChar"/>
    <w:uiPriority w:val="99"/>
    <w:unhideWhenUsed/>
    <w:rsid w:val="00FD7010"/>
  </w:style>
  <w:style w:type="character" w:customStyle="1" w:styleId="CommentTextChar">
    <w:name w:val="Comment Text Char"/>
    <w:basedOn w:val="DefaultParagraphFont"/>
    <w:link w:val="CommentText"/>
    <w:uiPriority w:val="99"/>
    <w:rsid w:val="00FD7010"/>
    <w:rPr>
      <w:rFonts w:ascii="Times New Roman" w:eastAsia="Times New Roman" w:hAnsi="Times New Roman" w:cs="Times New Roman"/>
      <w:sz w:val="24"/>
      <w:szCs w:val="24"/>
      <w:lang w:val="en-US" w:eastAsia="ar-SA"/>
    </w:rPr>
  </w:style>
  <w:style w:type="paragraph" w:styleId="ListParagraph">
    <w:name w:val="List Paragraph"/>
    <w:basedOn w:val="Normal"/>
    <w:uiPriority w:val="34"/>
    <w:qFormat/>
    <w:rsid w:val="00FD7010"/>
    <w:pPr>
      <w:ind w:left="720"/>
      <w:contextualSpacing/>
    </w:pPr>
  </w:style>
  <w:style w:type="paragraph" w:styleId="BalloonText">
    <w:name w:val="Balloon Text"/>
    <w:basedOn w:val="Normal"/>
    <w:link w:val="BalloonTextChar"/>
    <w:uiPriority w:val="99"/>
    <w:semiHidden/>
    <w:unhideWhenUsed/>
    <w:rsid w:val="00FD7010"/>
    <w:rPr>
      <w:rFonts w:ascii="Tahoma" w:hAnsi="Tahoma" w:cs="Tahoma"/>
      <w:sz w:val="16"/>
      <w:szCs w:val="16"/>
    </w:rPr>
  </w:style>
  <w:style w:type="character" w:customStyle="1" w:styleId="BalloonTextChar">
    <w:name w:val="Balloon Text Char"/>
    <w:basedOn w:val="DefaultParagraphFont"/>
    <w:link w:val="BalloonText"/>
    <w:uiPriority w:val="99"/>
    <w:semiHidden/>
    <w:rsid w:val="00FD7010"/>
    <w:rPr>
      <w:rFonts w:ascii="Tahoma" w:eastAsia="Times New Roman" w:hAnsi="Tahoma" w:cs="Tahoma"/>
      <w:sz w:val="16"/>
      <w:szCs w:val="16"/>
      <w:lang w:val="en-US" w:eastAsia="ar-SA"/>
    </w:rPr>
  </w:style>
  <w:style w:type="paragraph" w:styleId="CommentSubject">
    <w:name w:val="annotation subject"/>
    <w:basedOn w:val="CommentText"/>
    <w:next w:val="CommentText"/>
    <w:link w:val="CommentSubjectChar"/>
    <w:uiPriority w:val="99"/>
    <w:semiHidden/>
    <w:unhideWhenUsed/>
    <w:rsid w:val="00A22157"/>
    <w:rPr>
      <w:b/>
      <w:bCs/>
      <w:sz w:val="20"/>
      <w:szCs w:val="20"/>
    </w:rPr>
  </w:style>
  <w:style w:type="character" w:customStyle="1" w:styleId="CommentSubjectChar">
    <w:name w:val="Comment Subject Char"/>
    <w:basedOn w:val="CommentTextChar"/>
    <w:link w:val="CommentSubject"/>
    <w:uiPriority w:val="99"/>
    <w:semiHidden/>
    <w:rsid w:val="00A22157"/>
    <w:rPr>
      <w:rFonts w:ascii="Times New Roman" w:eastAsia="Times New Roman" w:hAnsi="Times New Roman" w:cs="Times New Roman"/>
      <w:b/>
      <w:bCs/>
      <w:sz w:val="20"/>
      <w:szCs w:val="20"/>
      <w:lang w:val="en-US" w:eastAsia="ar-SA"/>
    </w:rPr>
  </w:style>
  <w:style w:type="character" w:styleId="Hyperlink">
    <w:name w:val="Hyperlink"/>
    <w:basedOn w:val="DefaultParagraphFont"/>
    <w:uiPriority w:val="99"/>
    <w:unhideWhenUsed/>
    <w:rsid w:val="00171E6A"/>
    <w:rPr>
      <w:color w:val="0000FF" w:themeColor="hyperlink"/>
      <w:u w:val="single"/>
    </w:rPr>
  </w:style>
  <w:style w:type="character" w:customStyle="1" w:styleId="UnresolvedMention1">
    <w:name w:val="Unresolved Mention1"/>
    <w:basedOn w:val="DefaultParagraphFont"/>
    <w:uiPriority w:val="99"/>
    <w:semiHidden/>
    <w:unhideWhenUsed/>
    <w:rsid w:val="00AD6A0B"/>
    <w:rPr>
      <w:color w:val="605E5C"/>
      <w:shd w:val="clear" w:color="auto" w:fill="E1DFDD"/>
    </w:rPr>
  </w:style>
  <w:style w:type="character" w:styleId="FollowedHyperlink">
    <w:name w:val="FollowedHyperlink"/>
    <w:basedOn w:val="DefaultParagraphFont"/>
    <w:uiPriority w:val="99"/>
    <w:semiHidden/>
    <w:unhideWhenUsed/>
    <w:rsid w:val="006E3D3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1DF"/>
    <w:pPr>
      <w:suppressAutoHyphens/>
      <w:spacing w:after="0" w:line="240" w:lineRule="auto"/>
    </w:pPr>
    <w:rPr>
      <w:rFonts w:ascii="Times New Roman" w:eastAsia="Times New Roman" w:hAnsi="Times New Roman" w:cs="Times New Roman"/>
      <w:sz w:val="24"/>
      <w:szCs w:val="24"/>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Shading-Accent31">
    <w:name w:val="Colorful Shading - Accent 31"/>
    <w:basedOn w:val="Normal"/>
    <w:uiPriority w:val="34"/>
    <w:qFormat/>
    <w:rsid w:val="00FD7010"/>
    <w:pPr>
      <w:ind w:left="720"/>
    </w:pPr>
  </w:style>
  <w:style w:type="paragraph" w:styleId="Header">
    <w:name w:val="header"/>
    <w:basedOn w:val="Normal"/>
    <w:link w:val="HeaderChar"/>
    <w:uiPriority w:val="99"/>
    <w:unhideWhenUsed/>
    <w:rsid w:val="00FD7010"/>
    <w:pPr>
      <w:tabs>
        <w:tab w:val="center" w:pos="4680"/>
        <w:tab w:val="right" w:pos="9360"/>
      </w:tabs>
    </w:pPr>
  </w:style>
  <w:style w:type="character" w:customStyle="1" w:styleId="HeaderChar">
    <w:name w:val="Header Char"/>
    <w:basedOn w:val="DefaultParagraphFont"/>
    <w:link w:val="Header"/>
    <w:uiPriority w:val="99"/>
    <w:rsid w:val="00FD7010"/>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FD7010"/>
    <w:pPr>
      <w:tabs>
        <w:tab w:val="center" w:pos="4680"/>
        <w:tab w:val="right" w:pos="9360"/>
      </w:tabs>
    </w:pPr>
  </w:style>
  <w:style w:type="character" w:customStyle="1" w:styleId="FooterChar">
    <w:name w:val="Footer Char"/>
    <w:basedOn w:val="DefaultParagraphFont"/>
    <w:link w:val="Footer"/>
    <w:uiPriority w:val="99"/>
    <w:rsid w:val="00FD7010"/>
    <w:rPr>
      <w:rFonts w:ascii="Times New Roman" w:eastAsia="Times New Roman" w:hAnsi="Times New Roman" w:cs="Times New Roman"/>
      <w:sz w:val="24"/>
      <w:szCs w:val="24"/>
      <w:lang w:val="en-US" w:eastAsia="ar-SA"/>
    </w:rPr>
  </w:style>
  <w:style w:type="character" w:styleId="CommentReference">
    <w:name w:val="annotation reference"/>
    <w:uiPriority w:val="99"/>
    <w:semiHidden/>
    <w:unhideWhenUsed/>
    <w:rsid w:val="00FD7010"/>
    <w:rPr>
      <w:sz w:val="18"/>
      <w:szCs w:val="18"/>
    </w:rPr>
  </w:style>
  <w:style w:type="paragraph" w:styleId="CommentText">
    <w:name w:val="annotation text"/>
    <w:basedOn w:val="Normal"/>
    <w:link w:val="CommentTextChar"/>
    <w:uiPriority w:val="99"/>
    <w:unhideWhenUsed/>
    <w:rsid w:val="00FD7010"/>
  </w:style>
  <w:style w:type="character" w:customStyle="1" w:styleId="CommentTextChar">
    <w:name w:val="Comment Text Char"/>
    <w:basedOn w:val="DefaultParagraphFont"/>
    <w:link w:val="CommentText"/>
    <w:uiPriority w:val="99"/>
    <w:rsid w:val="00FD7010"/>
    <w:rPr>
      <w:rFonts w:ascii="Times New Roman" w:eastAsia="Times New Roman" w:hAnsi="Times New Roman" w:cs="Times New Roman"/>
      <w:sz w:val="24"/>
      <w:szCs w:val="24"/>
      <w:lang w:val="en-US" w:eastAsia="ar-SA"/>
    </w:rPr>
  </w:style>
  <w:style w:type="paragraph" w:styleId="ListParagraph">
    <w:name w:val="List Paragraph"/>
    <w:basedOn w:val="Normal"/>
    <w:uiPriority w:val="34"/>
    <w:qFormat/>
    <w:rsid w:val="00FD7010"/>
    <w:pPr>
      <w:ind w:left="720"/>
      <w:contextualSpacing/>
    </w:pPr>
  </w:style>
  <w:style w:type="paragraph" w:styleId="BalloonText">
    <w:name w:val="Balloon Text"/>
    <w:basedOn w:val="Normal"/>
    <w:link w:val="BalloonTextChar"/>
    <w:uiPriority w:val="99"/>
    <w:semiHidden/>
    <w:unhideWhenUsed/>
    <w:rsid w:val="00FD7010"/>
    <w:rPr>
      <w:rFonts w:ascii="Tahoma" w:hAnsi="Tahoma" w:cs="Tahoma"/>
      <w:sz w:val="16"/>
      <w:szCs w:val="16"/>
    </w:rPr>
  </w:style>
  <w:style w:type="character" w:customStyle="1" w:styleId="BalloonTextChar">
    <w:name w:val="Balloon Text Char"/>
    <w:basedOn w:val="DefaultParagraphFont"/>
    <w:link w:val="BalloonText"/>
    <w:uiPriority w:val="99"/>
    <w:semiHidden/>
    <w:rsid w:val="00FD7010"/>
    <w:rPr>
      <w:rFonts w:ascii="Tahoma" w:eastAsia="Times New Roman" w:hAnsi="Tahoma" w:cs="Tahoma"/>
      <w:sz w:val="16"/>
      <w:szCs w:val="16"/>
      <w:lang w:val="en-US" w:eastAsia="ar-SA"/>
    </w:rPr>
  </w:style>
  <w:style w:type="paragraph" w:styleId="CommentSubject">
    <w:name w:val="annotation subject"/>
    <w:basedOn w:val="CommentText"/>
    <w:next w:val="CommentText"/>
    <w:link w:val="CommentSubjectChar"/>
    <w:uiPriority w:val="99"/>
    <w:semiHidden/>
    <w:unhideWhenUsed/>
    <w:rsid w:val="00A22157"/>
    <w:rPr>
      <w:b/>
      <w:bCs/>
      <w:sz w:val="20"/>
      <w:szCs w:val="20"/>
    </w:rPr>
  </w:style>
  <w:style w:type="character" w:customStyle="1" w:styleId="CommentSubjectChar">
    <w:name w:val="Comment Subject Char"/>
    <w:basedOn w:val="CommentTextChar"/>
    <w:link w:val="CommentSubject"/>
    <w:uiPriority w:val="99"/>
    <w:semiHidden/>
    <w:rsid w:val="00A22157"/>
    <w:rPr>
      <w:rFonts w:ascii="Times New Roman" w:eastAsia="Times New Roman" w:hAnsi="Times New Roman" w:cs="Times New Roman"/>
      <w:b/>
      <w:bCs/>
      <w:sz w:val="20"/>
      <w:szCs w:val="20"/>
      <w:lang w:val="en-US" w:eastAsia="ar-SA"/>
    </w:rPr>
  </w:style>
  <w:style w:type="character" w:styleId="Hyperlink">
    <w:name w:val="Hyperlink"/>
    <w:basedOn w:val="DefaultParagraphFont"/>
    <w:uiPriority w:val="99"/>
    <w:unhideWhenUsed/>
    <w:rsid w:val="00171E6A"/>
    <w:rPr>
      <w:color w:val="0000FF" w:themeColor="hyperlink"/>
      <w:u w:val="single"/>
    </w:rPr>
  </w:style>
  <w:style w:type="character" w:customStyle="1" w:styleId="UnresolvedMention1">
    <w:name w:val="Unresolved Mention1"/>
    <w:basedOn w:val="DefaultParagraphFont"/>
    <w:uiPriority w:val="99"/>
    <w:semiHidden/>
    <w:unhideWhenUsed/>
    <w:rsid w:val="00AD6A0B"/>
    <w:rPr>
      <w:color w:val="605E5C"/>
      <w:shd w:val="clear" w:color="auto" w:fill="E1DFDD"/>
    </w:rPr>
  </w:style>
  <w:style w:type="character" w:styleId="FollowedHyperlink">
    <w:name w:val="FollowedHyperlink"/>
    <w:basedOn w:val="DefaultParagraphFont"/>
    <w:uiPriority w:val="99"/>
    <w:semiHidden/>
    <w:unhideWhenUsed/>
    <w:rsid w:val="006E3D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atingandmobility.ca/Libraries/Wheeled_Mobility/ChecklistforPMExplorers2020.sflb.ashx" TargetMode="External"/><Relationship Id="rId18" Type="http://schemas.openxmlformats.org/officeDocument/2006/relationships/hyperlink" Target="http://www.seatingandmobility.ca/Libraries/Wheeled_Mobility/ChecklistforPMFunctionalLearners2020.sflb.ash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0.emf"/><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http://www.seatingandmobility.ca/Libraries/Wheeled_Mobility/ChecklistforPMOperationalLearners2020.sflb.ash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eatingandmobility.ca/Libraries/Wheeled_Mobility/ChecklistforPMExplorers2020.sflb.ashx" TargetMode="External"/><Relationship Id="rId20"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40.wmf"/><Relationship Id="rId5" Type="http://schemas.openxmlformats.org/officeDocument/2006/relationships/settings" Target="settings.xml"/><Relationship Id="rId15" Type="http://schemas.openxmlformats.org/officeDocument/2006/relationships/hyperlink" Target="http://www.seatingandmobility.ca/Libraries/Wheeled_Mobility/ChecklistforPMFunctionalLearners2020.sflb.ashx" TargetMode="External"/><Relationship Id="rId23" Type="http://schemas.openxmlformats.org/officeDocument/2006/relationships/image" Target="media/image4.wmf"/><Relationship Id="rId10" Type="http://schemas.openxmlformats.org/officeDocument/2006/relationships/image" Target="media/image10.png"/><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seatingandmobility.ca/Libraries/Wheeled_Mobility/ChecklistforPMOperationalLearners2020.sflb.ashx" TargetMode="External"/><Relationship Id="rId22" Type="http://schemas.openxmlformats.org/officeDocument/2006/relationships/package" Target="embeddings/Microsoft_PowerPoint_Slide2.sldx"/><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seatingandmobility.ca/" TargetMode="External"/><Relationship Id="rId2" Type="http://schemas.openxmlformats.org/officeDocument/2006/relationships/hyperlink" Target="http://www.childdevelopment.ca/SchoolSeatingandMobility.aspx" TargetMode="External"/><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D6FFC-117F-4B39-9125-8BA27B8D4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Glegg, Stephanie</dc:creator>
  <cp:lastModifiedBy>Montgomery, Ivonne</cp:lastModifiedBy>
  <cp:revision>3</cp:revision>
  <cp:lastPrinted>2020-02-11T23:51:00Z</cp:lastPrinted>
  <dcterms:created xsi:type="dcterms:W3CDTF">2020-03-06T02:05:00Z</dcterms:created>
  <dcterms:modified xsi:type="dcterms:W3CDTF">2020-03-06T02:46:00Z</dcterms:modified>
</cp:coreProperties>
</file>